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566DD" w14:textId="6CF7A2F3" w:rsidR="00355E8D" w:rsidRDefault="00516862">
      <w:pPr>
        <w:jc w:val="left"/>
        <w:outlineLvl w:val="0"/>
        <w:rPr>
          <w:rFonts w:ascii="宋体" w:eastAsia="华文中宋" w:hAnsi="宋体"/>
          <w:sz w:val="32"/>
          <w:szCs w:val="32"/>
        </w:rPr>
      </w:pPr>
      <w:r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 wp14:anchorId="7327D32A" wp14:editId="59DCD71C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</w:t>
      </w:r>
      <w:r>
        <w:rPr>
          <w:rFonts w:ascii="华文中宋" w:eastAsia="华文中宋" w:hAnsi="华文中宋" w:hint="eastAsia"/>
          <w:sz w:val="30"/>
          <w:szCs w:val="30"/>
        </w:rPr>
        <w:t>版本G</w:t>
      </w:r>
      <w:r>
        <w:rPr>
          <w:rFonts w:ascii="华文中宋" w:eastAsia="华文中宋" w:hAnsi="华文中宋"/>
          <w:sz w:val="30"/>
          <w:szCs w:val="30"/>
        </w:rPr>
        <w:t>6</w:t>
      </w:r>
      <w:r>
        <w:rPr>
          <w:rFonts w:ascii="华文中宋" w:eastAsia="华文中宋" w:hAnsi="华文中宋" w:hint="eastAsia"/>
          <w:sz w:val="30"/>
          <w:szCs w:val="30"/>
        </w:rPr>
        <w:t>202</w:t>
      </w:r>
      <w:r w:rsidR="005E505D">
        <w:rPr>
          <w:rFonts w:ascii="华文中宋" w:eastAsia="华文中宋" w:hAnsi="华文中宋"/>
          <w:sz w:val="30"/>
          <w:szCs w:val="30"/>
        </w:rPr>
        <w:t>20601</w:t>
      </w:r>
    </w:p>
    <w:p w14:paraId="7DD7D2DF" w14:textId="77777777" w:rsidR="00355E8D" w:rsidRDefault="00516862">
      <w:pPr>
        <w:jc w:val="center"/>
        <w:outlineLvl w:val="0"/>
        <w:rPr>
          <w:rFonts w:ascii="黑体" w:eastAsia="黑体"/>
          <w:b/>
          <w:sz w:val="44"/>
          <w:szCs w:val="44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     </w:t>
      </w:r>
      <w:r>
        <w:rPr>
          <w:rFonts w:ascii="华文中宋" w:eastAsia="华文中宋" w:hAnsi="华文中宋" w:hint="eastAsia"/>
          <w:sz w:val="30"/>
          <w:szCs w:val="30"/>
        </w:rPr>
        <w:t>项目编号：_______</w:t>
      </w:r>
    </w:p>
    <w:p w14:paraId="5BC1A3C1" w14:textId="77777777" w:rsidR="00355E8D" w:rsidRDefault="00355E8D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14:paraId="2EB40EF0" w14:textId="77777777" w:rsidR="00355E8D" w:rsidRDefault="005168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增资信息预披露申请书</w:t>
      </w:r>
    </w:p>
    <w:p w14:paraId="4CADCF46" w14:textId="77777777" w:rsidR="00355E8D" w:rsidRDefault="00355E8D">
      <w:pPr>
        <w:outlineLvl w:val="0"/>
        <w:rPr>
          <w:rFonts w:ascii="华文中宋" w:eastAsia="华文中宋" w:hAnsi="华文中宋"/>
          <w:sz w:val="30"/>
        </w:rPr>
      </w:pPr>
    </w:p>
    <w:p w14:paraId="42F59236" w14:textId="77777777" w:rsidR="00355E8D" w:rsidRDefault="00355E8D">
      <w:pPr>
        <w:outlineLvl w:val="0"/>
        <w:rPr>
          <w:rFonts w:ascii="华文中宋" w:eastAsia="华文中宋" w:hAnsi="华文中宋"/>
          <w:sz w:val="30"/>
        </w:rPr>
      </w:pPr>
    </w:p>
    <w:p w14:paraId="61F6FD07" w14:textId="77777777" w:rsidR="00355E8D" w:rsidRDefault="00355E8D">
      <w:pPr>
        <w:outlineLvl w:val="0"/>
        <w:rPr>
          <w:rFonts w:ascii="华文中宋" w:eastAsia="华文中宋" w:hAnsi="华文中宋"/>
          <w:sz w:val="30"/>
        </w:rPr>
      </w:pPr>
    </w:p>
    <w:p w14:paraId="5B55E675" w14:textId="77777777" w:rsidR="00355E8D" w:rsidRDefault="00516862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/>
          <w:sz w:val="32"/>
          <w:szCs w:val="32"/>
        </w:rPr>
        <w:t>名称：</w:t>
      </w:r>
    </w:p>
    <w:p w14:paraId="09770C72" w14:textId="77777777" w:rsidR="00355E8D" w:rsidRDefault="00355E8D">
      <w:pPr>
        <w:rPr>
          <w:rFonts w:ascii="宋体" w:hAnsi="宋体"/>
          <w:sz w:val="32"/>
          <w:szCs w:val="32"/>
        </w:rPr>
      </w:pPr>
    </w:p>
    <w:p w14:paraId="37252125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267556F8" w14:textId="77777777" w:rsidR="00355E8D" w:rsidRDefault="00516862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融资方</w:t>
      </w:r>
      <w:bookmarkStart w:id="0" w:name="OLE_LINK3"/>
      <w:r>
        <w:rPr>
          <w:rFonts w:ascii="宋体" w:hAnsi="宋体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盖章</w:t>
      </w:r>
      <w:bookmarkEnd w:id="0"/>
      <w:r>
        <w:rPr>
          <w:rFonts w:ascii="宋体" w:hAnsi="宋体" w:hint="eastAsia"/>
          <w:sz w:val="32"/>
          <w:szCs w:val="32"/>
        </w:rPr>
        <w:t>）：</w:t>
      </w:r>
    </w:p>
    <w:p w14:paraId="7E96295A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61BD69EA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3A95188A" w14:textId="77777777" w:rsidR="00355E8D" w:rsidRDefault="00355E8D">
      <w:pPr>
        <w:ind w:leftChars="428" w:left="899" w:firstLine="1"/>
        <w:rPr>
          <w:rFonts w:ascii="宋体" w:hAnsi="宋体"/>
          <w:sz w:val="32"/>
          <w:szCs w:val="32"/>
        </w:rPr>
      </w:pPr>
    </w:p>
    <w:p w14:paraId="04DB3A82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69602E91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29E76A5C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2DE824AA" w14:textId="77777777" w:rsidR="00355E8D" w:rsidRDefault="00355E8D">
      <w:pPr>
        <w:outlineLvl w:val="0"/>
        <w:rPr>
          <w:rFonts w:ascii="宋体" w:hAnsi="宋体"/>
          <w:sz w:val="32"/>
          <w:szCs w:val="32"/>
        </w:rPr>
      </w:pPr>
    </w:p>
    <w:p w14:paraId="3DD34E0C" w14:textId="77777777" w:rsidR="00355E8D" w:rsidRDefault="00516862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申请日期：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14:paraId="6E65F65A" w14:textId="77777777" w:rsidR="00355E8D" w:rsidRDefault="00355E8D">
      <w:pPr>
        <w:ind w:leftChars="428" w:left="899" w:firstLineChars="300" w:firstLine="960"/>
        <w:rPr>
          <w:rFonts w:ascii="宋体" w:hAnsi="宋体"/>
          <w:sz w:val="32"/>
          <w:szCs w:val="32"/>
        </w:rPr>
      </w:pPr>
    </w:p>
    <w:p w14:paraId="58A8CC49" w14:textId="77777777" w:rsidR="00355E8D" w:rsidRDefault="00516862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《增资信息预披露申请书》主要内容填列说明</w:t>
      </w:r>
    </w:p>
    <w:p w14:paraId="5EB1F472" w14:textId="77777777" w:rsidR="00355E8D" w:rsidRDefault="00355E8D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14:paraId="6BFB90C7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项目名称：填列为“</w:t>
      </w:r>
      <w:r>
        <w:rPr>
          <w:rFonts w:hint="eastAsia"/>
          <w:sz w:val="18"/>
          <w:szCs w:val="18"/>
          <w:u w:val="single"/>
        </w:rPr>
        <w:t>（企业名称）</w:t>
      </w:r>
      <w:r>
        <w:rPr>
          <w:rFonts w:hint="eastAsia"/>
          <w:sz w:val="18"/>
          <w:szCs w:val="18"/>
        </w:rPr>
        <w:t>增资项目”。</w:t>
      </w:r>
    </w:p>
    <w:p w14:paraId="2CEE1A8E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拟募集资金金额：可以按固定数额或区间数额填列。</w:t>
      </w:r>
    </w:p>
    <w:p w14:paraId="457D8198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名称、住所、法定代表人、成立日期、注册资本、企业类型、经营范围：按照营业执照登记内容填列。</w:t>
      </w:r>
    </w:p>
    <w:p w14:paraId="7AE16D0C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所属行业：依据《国民经济行业分类》</w:t>
      </w:r>
      <w:r>
        <w:rPr>
          <w:rFonts w:hint="eastAsia"/>
          <w:sz w:val="18"/>
          <w:szCs w:val="18"/>
        </w:rPr>
        <w:t>(GB/T 4754-2017)</w:t>
      </w:r>
      <w:r>
        <w:rPr>
          <w:rFonts w:hint="eastAsia"/>
          <w:sz w:val="18"/>
          <w:szCs w:val="18"/>
        </w:rPr>
        <w:t>，分二十大类。</w:t>
      </w:r>
    </w:p>
    <w:p w14:paraId="3521547B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经济类型：指国有独资公司（企业）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国有全资企业、国有控股企业、国有实际控制企业、国有参股企业等。</w:t>
      </w:r>
    </w:p>
    <w:p w14:paraId="5AB2B48B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社会统一信用代码或组织机构代码：有社会统一信用代码的填列信用代码，没有的填列组织机构代码。</w:t>
      </w:r>
    </w:p>
    <w:p w14:paraId="14C52BBD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经营规模：按照工业和信息化部等《关于印发中小企业划型标准规定的通知》（工信部联企业</w:t>
      </w:r>
      <w:r>
        <w:rPr>
          <w:rFonts w:hint="eastAsia"/>
          <w:sz w:val="18"/>
          <w:szCs w:val="18"/>
        </w:rPr>
        <w:t>[2011]300</w:t>
      </w:r>
      <w:r>
        <w:rPr>
          <w:rFonts w:hint="eastAsia"/>
          <w:sz w:val="18"/>
          <w:szCs w:val="18"/>
        </w:rPr>
        <w:t>号）和国家统计局《统计上大中小微型企业划分办法（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）》规定的分类标准填列。</w:t>
      </w:r>
    </w:p>
    <w:p w14:paraId="6B2BB312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主要财务指标：分别填列近三年企业</w:t>
      </w:r>
      <w:r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审计报告数据、审计机构名称。</w:t>
      </w:r>
    </w:p>
    <w:p w14:paraId="0681A956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表中选择项请在□内打“√”。</w:t>
      </w:r>
    </w:p>
    <w:p w14:paraId="3749FC05" w14:textId="77777777" w:rsidR="00355E8D" w:rsidRDefault="00516862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表中各栏、各项指标内容，请如实、准确填列。本说明未能解释的栏目，如有疑义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请与北京产权交易所联系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最终</w:t>
      </w:r>
      <w:r>
        <w:rPr>
          <w:sz w:val="18"/>
          <w:szCs w:val="18"/>
        </w:rPr>
        <w:t>解释权归北京产权交易所</w:t>
      </w:r>
      <w:r>
        <w:rPr>
          <w:rFonts w:hint="eastAsia"/>
          <w:sz w:val="18"/>
          <w:szCs w:val="18"/>
        </w:rPr>
        <w:t>。</w:t>
      </w:r>
    </w:p>
    <w:p w14:paraId="2C561300" w14:textId="77777777" w:rsidR="00355E8D" w:rsidRDefault="00355E8D">
      <w:pPr>
        <w:adjustRightInd w:val="0"/>
        <w:snapToGrid w:val="0"/>
        <w:spacing w:line="360" w:lineRule="auto"/>
        <w:ind w:firstLineChars="200" w:firstLine="360"/>
        <w:rPr>
          <w:sz w:val="18"/>
          <w:szCs w:val="18"/>
        </w:rPr>
      </w:pPr>
    </w:p>
    <w:p w14:paraId="7D23AFE7" w14:textId="77777777" w:rsidR="00355E8D" w:rsidRDefault="00516862">
      <w:pPr>
        <w:spacing w:after="100" w:afterAutospacing="1"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北京产权交易所地址：中国北京市西城区金融大街甲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100033</w:t>
      </w:r>
    </w:p>
    <w:p w14:paraId="5D202701" w14:textId="77777777" w:rsidR="00355E8D" w:rsidRDefault="00516862">
      <w:pPr>
        <w:spacing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010-66295566</w:t>
      </w:r>
      <w:r>
        <w:rPr>
          <w:b/>
          <w:szCs w:val="21"/>
        </w:rPr>
        <w:t xml:space="preserve">                                   </w:t>
      </w:r>
      <w:r>
        <w:rPr>
          <w:rFonts w:hint="eastAsia"/>
          <w:b/>
          <w:szCs w:val="21"/>
        </w:rPr>
        <w:t>网址：</w:t>
      </w:r>
      <w:hyperlink r:id="rId8" w:history="1">
        <w:r>
          <w:rPr>
            <w:rStyle w:val="a8"/>
            <w:rFonts w:hint="eastAsia"/>
            <w:b/>
            <w:szCs w:val="21"/>
          </w:rPr>
          <w:t>www.cbex.com</w:t>
        </w:r>
      </w:hyperlink>
    </w:p>
    <w:p w14:paraId="35853565" w14:textId="77777777" w:rsidR="00355E8D" w:rsidRDefault="00B4028E">
      <w:pPr>
        <w:spacing w:line="300" w:lineRule="exact"/>
        <w:ind w:firstLineChars="3050" w:firstLine="6405"/>
        <w:rPr>
          <w:rStyle w:val="a8"/>
          <w:b/>
          <w:szCs w:val="21"/>
        </w:rPr>
      </w:pPr>
      <w:hyperlink r:id="rId9" w:history="1">
        <w:r w:rsidR="00516862">
          <w:rPr>
            <w:rStyle w:val="a8"/>
            <w:b/>
            <w:szCs w:val="21"/>
          </w:rPr>
          <w:t>https://otc</w:t>
        </w:r>
        <w:r w:rsidR="00516862">
          <w:rPr>
            <w:rStyle w:val="a8"/>
            <w:rFonts w:hint="eastAsia"/>
            <w:b/>
            <w:szCs w:val="21"/>
          </w:rPr>
          <w:t>.cbex.com</w:t>
        </w:r>
      </w:hyperlink>
      <w:r w:rsidR="00516862">
        <w:rPr>
          <w:rStyle w:val="a8"/>
          <w:b/>
          <w:szCs w:val="21"/>
        </w:rPr>
        <w:br w:type="page"/>
      </w:r>
    </w:p>
    <w:p w14:paraId="525E29F9" w14:textId="77777777" w:rsidR="00355E8D" w:rsidRDefault="00516862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增资信息预披露公告</w:t>
      </w:r>
    </w:p>
    <w:tbl>
      <w:tblPr>
        <w:tblpPr w:leftFromText="180" w:rightFromText="180" w:vertAnchor="page" w:horzAnchor="margin" w:tblpXSpec="center" w:tblpY="2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355E8D" w14:paraId="5FB0618B" w14:textId="77777777">
        <w:trPr>
          <w:trHeight w:val="8212"/>
        </w:trPr>
        <w:tc>
          <w:tcPr>
            <w:tcW w:w="9220" w:type="dxa"/>
          </w:tcPr>
          <w:p w14:paraId="017D1DD6" w14:textId="77777777" w:rsidR="00355E8D" w:rsidRDefault="00516862">
            <w:pPr>
              <w:pStyle w:val="ab"/>
              <w:adjustRightInd w:val="0"/>
              <w:snapToGrid w:val="0"/>
              <w:spacing w:before="480" w:after="240" w:line="440" w:lineRule="exact"/>
              <w:ind w:left="750" w:firstLineChars="0" w:firstLine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一</w:t>
            </w:r>
            <w:r>
              <w:rPr>
                <w:rFonts w:ascii="宋体" w:hAnsi="宋体"/>
                <w:b/>
                <w:sz w:val="32"/>
                <w:szCs w:val="32"/>
              </w:rPr>
              <w:t>、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融资方承诺</w:t>
            </w:r>
          </w:p>
          <w:p w14:paraId="37EE4F31" w14:textId="77777777" w:rsidR="00355E8D" w:rsidRDefault="00516862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我方拟实施企业增资，并申请通过北京产权交易所预披露增资信息，依照公开、公平、公正、诚实信用的原则作出承诺：</w:t>
            </w:r>
          </w:p>
          <w:p w14:paraId="4C60EA56" w14:textId="77777777" w:rsidR="00355E8D" w:rsidRDefault="00516862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本次增资是我方的真实意愿表示，涉及产权权属清晰；我方已履行有效的内部决策等相应程序；增资信息预披露公告及附件材料内容真实、完整、合法、有效，不存在虚假记载、误导性陈述或重大遗漏。</w:t>
            </w:r>
          </w:p>
          <w:p w14:paraId="3D0ABAE3" w14:textId="77777777" w:rsidR="00355E8D" w:rsidRDefault="00516862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</w:t>
            </w:r>
            <w:r>
              <w:rPr>
                <w:rFonts w:ascii="宋体" w:hAnsi="宋体"/>
                <w:b/>
                <w:sz w:val="28"/>
                <w:szCs w:val="28"/>
              </w:rPr>
              <w:t>保证遵守以上承诺，如违反上述承诺或有其他违法、违规行为，给增资活动相关方造成损失的，我方愿意承担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相应</w:t>
            </w:r>
            <w:r>
              <w:rPr>
                <w:rFonts w:ascii="宋体" w:hAnsi="宋体"/>
                <w:b/>
                <w:sz w:val="28"/>
                <w:szCs w:val="28"/>
              </w:rPr>
              <w:t>的法律责任。</w:t>
            </w:r>
          </w:p>
        </w:tc>
      </w:tr>
    </w:tbl>
    <w:p w14:paraId="0C9AEB7D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2E48D3A8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3AECA52E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2389A4B0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727FB8A5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28DB8170" w14:textId="77777777" w:rsidR="00355E8D" w:rsidRDefault="00355E8D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14:paraId="080163F5" w14:textId="77777777" w:rsidR="00355E8D" w:rsidRDefault="00516862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增资项目基本情况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376"/>
        <w:gridCol w:w="2335"/>
        <w:gridCol w:w="2329"/>
        <w:gridCol w:w="7"/>
      </w:tblGrid>
      <w:tr w:rsidR="00355E8D" w14:paraId="5C67E69E" w14:textId="77777777">
        <w:trPr>
          <w:gridAfter w:val="1"/>
          <w:wAfter w:w="7" w:type="dxa"/>
          <w:cantSplit/>
          <w:trHeight w:hRule="exact" w:val="671"/>
          <w:jc w:val="center"/>
        </w:trPr>
        <w:tc>
          <w:tcPr>
            <w:tcW w:w="2294" w:type="dxa"/>
            <w:vAlign w:val="center"/>
          </w:tcPr>
          <w:p w14:paraId="38645F4F" w14:textId="77777777" w:rsidR="00355E8D" w:rsidRDefault="0051686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3"/>
            <w:vAlign w:val="center"/>
          </w:tcPr>
          <w:p w14:paraId="7DA9211A" w14:textId="77777777" w:rsidR="00355E8D" w:rsidRDefault="00355E8D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355E8D" w14:paraId="70A8ABD1" w14:textId="77777777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14:paraId="19072520" w14:textId="77777777" w:rsidR="00355E8D" w:rsidRDefault="0051686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1" w:name="OLE_LINK2"/>
            <w:bookmarkStart w:id="2" w:name="OLE_LINK1"/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bookmarkEnd w:id="1"/>
          <w:bookmarkEnd w:id="2"/>
          <w:p w14:paraId="4227FB6A" w14:textId="77777777" w:rsidR="00355E8D" w:rsidRDefault="0051686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2376" w:type="dxa"/>
            <w:vAlign w:val="center"/>
          </w:tcPr>
          <w:p w14:paraId="12E4F398" w14:textId="77777777" w:rsidR="00355E8D" w:rsidRDefault="00355E8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2335" w:type="dxa"/>
            <w:vAlign w:val="center"/>
          </w:tcPr>
          <w:p w14:paraId="63FA8AB9" w14:textId="586D6C70" w:rsidR="00355E8D" w:rsidRPr="005E505D" w:rsidRDefault="00516862" w:rsidP="005E505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E505D">
              <w:rPr>
                <w:rFonts w:ascii="宋体" w:hAnsi="宋体" w:hint="eastAsia"/>
                <w:b/>
                <w:szCs w:val="21"/>
              </w:rPr>
              <w:t>拟募集资金金额对应持股比例（%）或股份数</w:t>
            </w:r>
          </w:p>
        </w:tc>
        <w:tc>
          <w:tcPr>
            <w:tcW w:w="2336" w:type="dxa"/>
            <w:gridSpan w:val="2"/>
            <w:vAlign w:val="center"/>
          </w:tcPr>
          <w:p w14:paraId="1DA8D2B8" w14:textId="77777777" w:rsidR="00355E8D" w:rsidRDefault="00355E8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</w:tbl>
    <w:p w14:paraId="11D45C00" w14:textId="77777777" w:rsidR="00355E8D" w:rsidRDefault="00355E8D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14:paraId="1ADA3535" w14:textId="77777777" w:rsidR="00355E8D" w:rsidRDefault="00516862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融资方基本情况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364"/>
        <w:gridCol w:w="2277"/>
        <w:gridCol w:w="2253"/>
        <w:gridCol w:w="99"/>
        <w:gridCol w:w="2222"/>
      </w:tblGrid>
      <w:tr w:rsidR="00355E8D" w14:paraId="6D86104E" w14:textId="77777777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12" w:space="0" w:color="auto"/>
            </w:tcBorders>
            <w:vAlign w:val="center"/>
          </w:tcPr>
          <w:p w14:paraId="4037F77D" w14:textId="77777777" w:rsidR="00355E8D" w:rsidRDefault="0051686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9F5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803C9" w14:textId="77777777" w:rsidR="00355E8D" w:rsidRDefault="00355E8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355E8D" w14:paraId="2C6DD186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4B2C7BD1" w14:textId="77777777" w:rsidR="00355E8D" w:rsidRDefault="00355E8D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6E7F5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4D4C1D" w14:textId="77777777" w:rsidR="00355E8D" w:rsidRDefault="00355E8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355E8D" w14:paraId="2381B61C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0C0BC51E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5D5A8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26BFE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5C093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97DF4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55E8D" w14:paraId="6CEFFC3B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42341A0D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8424E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 w14:paraId="7A74A584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EAA78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E9EA1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</w:t>
            </w:r>
            <w:r>
              <w:rPr>
                <w:szCs w:val="21"/>
              </w:rPr>
              <w:t>资本</w:t>
            </w:r>
          </w:p>
          <w:p w14:paraId="0A784296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F1B88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55E8D" w14:paraId="7CCD92C0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4DAC5CBE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C1DC" w14:textId="77777777" w:rsidR="00355E8D" w:rsidRDefault="00516862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FF0C8" w14:textId="77777777" w:rsidR="00355E8D" w:rsidRDefault="00355E8D">
            <w:pPr>
              <w:pStyle w:val="aa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51D06" w14:textId="77777777" w:rsidR="00355E8D" w:rsidRDefault="00516862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7261B" w14:textId="77777777" w:rsidR="00355E8D" w:rsidRDefault="00355E8D">
            <w:pPr>
              <w:pStyle w:val="aa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355E8D" w14:paraId="1165B510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7583D1BF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29248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2C4C6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3B9FF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社会统一信用代码</w:t>
            </w:r>
          </w:p>
          <w:p w14:paraId="02C32BDB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61739" w14:textId="77777777" w:rsidR="00355E8D" w:rsidRDefault="00355E8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55E8D" w14:paraId="0FB00D9D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05DFD8A5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6DD66" w14:textId="77777777" w:rsidR="00355E8D" w:rsidRDefault="00516862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经营规模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87962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□微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6AA8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新三板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挂牌企业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59A8DD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355E8D" w14:paraId="7C2B971C" w14:textId="77777777" w:rsidTr="005E505D">
        <w:trPr>
          <w:cantSplit/>
          <w:trHeight w:hRule="exact" w:val="1316"/>
          <w:jc w:val="center"/>
        </w:trPr>
        <w:tc>
          <w:tcPr>
            <w:tcW w:w="1412" w:type="dxa"/>
            <w:vMerge/>
            <w:vAlign w:val="center"/>
          </w:tcPr>
          <w:p w14:paraId="70070604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EBA51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EA0CD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0EF418F5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14:paraId="2F5107AE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2A07773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股东数量</w:t>
            </w:r>
          </w:p>
        </w:tc>
        <w:tc>
          <w:tcPr>
            <w:tcW w:w="685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135D6D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0470A07C" w14:textId="77777777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6" w:space="0" w:color="auto"/>
            </w:tcBorders>
            <w:vAlign w:val="center"/>
          </w:tcPr>
          <w:p w14:paraId="456E3A4F" w14:textId="77777777" w:rsidR="00355E8D" w:rsidRDefault="005168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股权结构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FB13B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股东名称（前十位）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EF7AE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出资比例（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55E8D" w14:paraId="3695C40B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6FC97974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55120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60760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298DC305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2A8EAF7E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F31EA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AC03C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172F6AD4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3E7F6F28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8314A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E7C2F8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2CEEC0BA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11220C7A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56668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68591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09B8B94A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5E646A1F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81D33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5039E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4EA7BDB5" w14:textId="77777777" w:rsidTr="00EE64A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0EA90D26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6A264D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4C13FE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11DECDCF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142598B5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6003F7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84D4A6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06BA3134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2B8A338D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E86849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59DF9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7EE43569" w14:textId="77777777" w:rsidTr="005E505D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2FFE3FE7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E65A9B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ED668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1542BEFA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14:paraId="13E1F110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9A649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D368D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55E8D" w14:paraId="0B32657A" w14:textId="77777777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14:paraId="3CA54B0C" w14:textId="77777777" w:rsidR="00355E8D" w:rsidRDefault="00355E8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3CD71D" w14:textId="77777777" w:rsidR="00355E8D" w:rsidRDefault="0051686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、其他股东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153F83" w14:textId="77777777" w:rsidR="00355E8D" w:rsidRDefault="00355E8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14:paraId="276BA77A" w14:textId="77777777" w:rsidR="00355E8D" w:rsidRDefault="00355E8D"/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52"/>
        <w:gridCol w:w="1134"/>
        <w:gridCol w:w="1134"/>
        <w:gridCol w:w="2228"/>
        <w:gridCol w:w="2366"/>
      </w:tblGrid>
      <w:tr w:rsidR="00355E8D" w14:paraId="193C2F82" w14:textId="77777777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14:paraId="6804C8F6" w14:textId="77777777" w:rsidR="00355E8D" w:rsidRDefault="005168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主要财务</w:t>
            </w:r>
          </w:p>
          <w:p w14:paraId="1A9E76D0" w14:textId="77777777" w:rsidR="00355E8D" w:rsidRDefault="005168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标</w:t>
            </w:r>
          </w:p>
          <w:p w14:paraId="4C40BD30" w14:textId="77777777" w:rsidR="00355E8D" w:rsidRDefault="005168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8214" w:type="dxa"/>
            <w:gridSpan w:val="5"/>
            <w:vAlign w:val="center"/>
          </w:tcPr>
          <w:p w14:paraId="6AA6BA0B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近三年企业年度审计报告数据</w:t>
            </w:r>
          </w:p>
        </w:tc>
      </w:tr>
      <w:tr w:rsidR="00355E8D" w14:paraId="429E2B82" w14:textId="77777777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34F75D34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10BF589A" w14:textId="77777777" w:rsidR="00355E8D" w:rsidRDefault="00516862">
            <w:pPr>
              <w:adjustRightInd w:val="0"/>
              <w:snapToGrid w:val="0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14:paraId="17B6D514" w14:textId="77777777" w:rsidR="00355E8D" w:rsidRDefault="0051686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5C191E88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4AB51F12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2175E350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355E8D" w14:paraId="19AC16AC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48F803F3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6DBC666E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6FB26C0A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2AE7B2FF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15CAA1C1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3E8696F0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79EE88BE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4F00CD12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6CC802AE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501BB091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51517F1F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771C25C4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4C594463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17A16395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257607E6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3C19C1F2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43322E04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54E890AE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0DE1DA00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C74E6FA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1BCDC868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408E117A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25414B0A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18277C47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79033913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0BB19441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369128F4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79DCD9FA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28A334A6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0CC5440C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3DD77D92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0EF91259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04419EAD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64710B1E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5FC4678C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516C890A" w14:textId="77777777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06D04034" w14:textId="77777777" w:rsidR="00355E8D" w:rsidRDefault="00355E8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7E3BB512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  <w:p w14:paraId="539E7DDB" w14:textId="77777777" w:rsidR="00355E8D" w:rsidRDefault="005168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024F2064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309A4A09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2A170D78" w14:textId="77777777" w:rsidR="00355E8D" w:rsidRDefault="00355E8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55E8D" w14:paraId="69E37B0C" w14:textId="77777777">
        <w:trPr>
          <w:cantSplit/>
          <w:trHeight w:hRule="exact" w:val="96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134F" w14:textId="77777777" w:rsidR="00355E8D" w:rsidRDefault="00516862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信息预披露决策及批准情况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8CE6" w14:textId="77777777" w:rsidR="00355E8D" w:rsidRPr="00EE64A7" w:rsidRDefault="00516862">
            <w:pPr>
              <w:jc w:val="center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7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992D2B" w14:textId="77777777" w:rsidR="00355E8D" w:rsidRPr="00EE64A7" w:rsidRDefault="00516862">
            <w:pPr>
              <w:jc w:val="left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□</w:t>
            </w:r>
            <w:r w:rsidRPr="00EE64A7">
              <w:rPr>
                <w:rFonts w:hint="eastAsia"/>
                <w:szCs w:val="21"/>
              </w:rPr>
              <w:t xml:space="preserve">  A</w:t>
            </w:r>
            <w:r w:rsidRPr="00EE64A7">
              <w:rPr>
                <w:rFonts w:hint="eastAsia"/>
                <w:szCs w:val="21"/>
              </w:rPr>
              <w:t>、国务院国资委监管</w:t>
            </w:r>
            <w:r w:rsidRPr="00EE64A7">
              <w:rPr>
                <w:rFonts w:hint="eastAsia"/>
                <w:szCs w:val="21"/>
              </w:rPr>
              <w:t xml:space="preserve">  B</w:t>
            </w:r>
            <w:r w:rsidRPr="00EE64A7">
              <w:rPr>
                <w:rFonts w:hint="eastAsia"/>
                <w:szCs w:val="21"/>
              </w:rPr>
              <w:t>、中央其他部委监管</w:t>
            </w:r>
          </w:p>
          <w:p w14:paraId="5766ADC0" w14:textId="77777777" w:rsidR="00355E8D" w:rsidRPr="00EE64A7" w:rsidRDefault="00516862">
            <w:pPr>
              <w:ind w:firstLineChars="200" w:firstLine="420"/>
              <w:jc w:val="left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C</w:t>
            </w:r>
            <w:r w:rsidRPr="00EE64A7">
              <w:rPr>
                <w:rFonts w:hint="eastAsia"/>
                <w:szCs w:val="21"/>
              </w:rPr>
              <w:t>、省级国资委监管</w:t>
            </w:r>
            <w:r w:rsidRPr="00EE64A7">
              <w:rPr>
                <w:rFonts w:hint="eastAsia"/>
                <w:szCs w:val="21"/>
              </w:rPr>
              <w:t xml:space="preserve">    D</w:t>
            </w:r>
            <w:r w:rsidRPr="00EE64A7">
              <w:rPr>
                <w:rFonts w:hint="eastAsia"/>
                <w:szCs w:val="21"/>
              </w:rPr>
              <w:t>、省级其他部门监管</w:t>
            </w:r>
          </w:p>
          <w:p w14:paraId="19248481" w14:textId="77777777" w:rsidR="00355E8D" w:rsidRPr="00EE64A7" w:rsidRDefault="00516862">
            <w:pPr>
              <w:ind w:firstLineChars="200" w:firstLine="420"/>
              <w:jc w:val="left"/>
              <w:rPr>
                <w:rFonts w:ascii="宋体" w:hAnsi="宋体"/>
                <w:sz w:val="24"/>
              </w:rPr>
            </w:pPr>
            <w:r w:rsidRPr="00EE64A7">
              <w:rPr>
                <w:rFonts w:hint="eastAsia"/>
                <w:szCs w:val="21"/>
              </w:rPr>
              <w:t>E</w:t>
            </w:r>
            <w:r w:rsidRPr="00EE64A7">
              <w:rPr>
                <w:rFonts w:hint="eastAsia"/>
                <w:szCs w:val="21"/>
              </w:rPr>
              <w:t>、市级国资委监管</w:t>
            </w:r>
            <w:r w:rsidRPr="00EE64A7">
              <w:rPr>
                <w:rFonts w:hint="eastAsia"/>
                <w:szCs w:val="21"/>
              </w:rPr>
              <w:t xml:space="preserve"> </w:t>
            </w:r>
            <w:r w:rsidRPr="00EE64A7">
              <w:rPr>
                <w:rFonts w:ascii="宋体" w:hAnsi="宋体" w:hint="eastAsia"/>
                <w:sz w:val="24"/>
              </w:rPr>
              <w:t xml:space="preserve">  </w:t>
            </w:r>
          </w:p>
          <w:p w14:paraId="28FC15F7" w14:textId="77777777" w:rsidR="00355E8D" w:rsidRPr="00EE64A7" w:rsidRDefault="00516862">
            <w:pPr>
              <w:rPr>
                <w:szCs w:val="21"/>
              </w:rPr>
            </w:pPr>
            <w:r w:rsidRPr="00EE64A7">
              <w:rPr>
                <w:rFonts w:ascii="宋体" w:hAnsi="宋体" w:hint="eastAsia"/>
                <w:sz w:val="24"/>
              </w:rPr>
              <w:t xml:space="preserve"> F、市级其他部门监管</w:t>
            </w:r>
          </w:p>
        </w:tc>
      </w:tr>
      <w:tr w:rsidR="00355E8D" w14:paraId="4463F170" w14:textId="77777777">
        <w:trPr>
          <w:cantSplit/>
          <w:trHeight w:hRule="exact"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F45ECA" w14:textId="77777777" w:rsidR="00355E8D" w:rsidRDefault="00355E8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46A4" w14:textId="77777777" w:rsidR="00355E8D" w:rsidRPr="00EE64A7" w:rsidRDefault="00516862">
            <w:pPr>
              <w:jc w:val="center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国家出资企业或</w:t>
            </w:r>
          </w:p>
          <w:p w14:paraId="31D40AEC" w14:textId="77777777" w:rsidR="00355E8D" w:rsidRPr="00EE64A7" w:rsidRDefault="00516862">
            <w:pPr>
              <w:jc w:val="center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3D7A0" w14:textId="77777777" w:rsidR="00355E8D" w:rsidRPr="00EE64A7" w:rsidRDefault="00355E8D">
            <w:pPr>
              <w:rPr>
                <w:szCs w:val="21"/>
              </w:rPr>
            </w:pPr>
          </w:p>
        </w:tc>
      </w:tr>
      <w:tr w:rsidR="00355E8D" w14:paraId="082B8A88" w14:textId="77777777" w:rsidTr="00CC031F">
        <w:trPr>
          <w:cantSplit/>
          <w:trHeight w:hRule="exact" w:val="667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322722" w14:textId="77777777" w:rsidR="00355E8D" w:rsidRDefault="00355E8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2E34" w14:textId="77777777" w:rsidR="00355E8D" w:rsidRPr="00EE64A7" w:rsidRDefault="00516862">
            <w:pPr>
              <w:jc w:val="center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统一社会信用代码或组织机构代码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D351E" w14:textId="77777777" w:rsidR="00355E8D" w:rsidRPr="00EE64A7" w:rsidRDefault="00355E8D">
            <w:pPr>
              <w:rPr>
                <w:szCs w:val="21"/>
              </w:rPr>
            </w:pPr>
          </w:p>
        </w:tc>
      </w:tr>
      <w:tr w:rsidR="00355E8D" w14:paraId="04FF06F9" w14:textId="77777777">
        <w:trPr>
          <w:cantSplit/>
          <w:trHeight w:hRule="exact" w:val="90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6E3397" w14:textId="77777777" w:rsidR="00355E8D" w:rsidRDefault="00355E8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D376" w14:textId="77777777" w:rsidR="00355E8D" w:rsidRDefault="005168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64B22" w14:textId="77777777" w:rsidR="00355E8D" w:rsidRDefault="00516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□董事会决议</w:t>
            </w:r>
          </w:p>
          <w:p w14:paraId="635D1517" w14:textId="77777777" w:rsidR="00355E8D" w:rsidRDefault="00516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</w:p>
        </w:tc>
      </w:tr>
      <w:tr w:rsidR="00355E8D" w14:paraId="661C6E0E" w14:textId="77777777">
        <w:trPr>
          <w:cantSplit/>
          <w:trHeight w:hRule="exact" w:val="121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BB3C59" w14:textId="77777777" w:rsidR="00355E8D" w:rsidRDefault="00355E8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6FD86" w14:textId="77777777" w:rsidR="00355E8D" w:rsidRPr="00EE64A7" w:rsidRDefault="00516862">
            <w:pPr>
              <w:jc w:val="center"/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是否已取得有权批准单位批准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B354" w14:textId="77777777" w:rsidR="00355E8D" w:rsidRPr="00EE64A7" w:rsidRDefault="00516862">
            <w:pPr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□是</w:t>
            </w:r>
            <w:r w:rsidRPr="00EE64A7">
              <w:rPr>
                <w:rFonts w:hint="eastAsia"/>
                <w:szCs w:val="21"/>
              </w:rPr>
              <w:t xml:space="preserve">   </w:t>
            </w:r>
          </w:p>
          <w:p w14:paraId="1D447975" w14:textId="77777777" w:rsidR="00355E8D" w:rsidRPr="00EE64A7" w:rsidRDefault="00516862">
            <w:pPr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 xml:space="preserve">  </w:t>
            </w:r>
            <w:r w:rsidRPr="00EE64A7">
              <w:rPr>
                <w:rFonts w:hint="eastAsia"/>
                <w:szCs w:val="21"/>
              </w:rPr>
              <w:t>批准单位名称</w:t>
            </w:r>
            <w:r w:rsidRPr="00EE64A7">
              <w:rPr>
                <w:rFonts w:hint="eastAsia"/>
                <w:szCs w:val="21"/>
              </w:rPr>
              <w:t xml:space="preserve">________      </w:t>
            </w:r>
            <w:r w:rsidRPr="00EE64A7">
              <w:rPr>
                <w:rFonts w:hint="eastAsia"/>
                <w:szCs w:val="21"/>
              </w:rPr>
              <w:t>批准文件名称</w:t>
            </w:r>
            <w:r w:rsidRPr="00EE64A7">
              <w:rPr>
                <w:rFonts w:hint="eastAsia"/>
                <w:szCs w:val="21"/>
              </w:rPr>
              <w:t>__________</w:t>
            </w:r>
          </w:p>
          <w:p w14:paraId="66F42C1B" w14:textId="77777777" w:rsidR="00355E8D" w:rsidRPr="00EE64A7" w:rsidRDefault="00516862">
            <w:pPr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 xml:space="preserve">  </w:t>
            </w:r>
            <w:r w:rsidRPr="00EE64A7">
              <w:rPr>
                <w:rFonts w:hint="eastAsia"/>
                <w:szCs w:val="21"/>
              </w:rPr>
              <w:t>批准日期</w:t>
            </w:r>
            <w:r w:rsidRPr="00EE64A7">
              <w:rPr>
                <w:rFonts w:hint="eastAsia"/>
                <w:szCs w:val="21"/>
              </w:rPr>
              <w:t>________</w:t>
            </w:r>
          </w:p>
          <w:p w14:paraId="404D0743" w14:textId="77777777" w:rsidR="00355E8D" w:rsidRPr="00EE64A7" w:rsidRDefault="00516862">
            <w:pPr>
              <w:rPr>
                <w:szCs w:val="21"/>
              </w:rPr>
            </w:pPr>
            <w:r w:rsidRPr="00EE64A7">
              <w:rPr>
                <w:rFonts w:hint="eastAsia"/>
                <w:szCs w:val="21"/>
              </w:rPr>
              <w:t>□否</w:t>
            </w:r>
          </w:p>
        </w:tc>
      </w:tr>
      <w:tr w:rsidR="00355E8D" w:rsidRPr="00EE64A7" w14:paraId="252792C7" w14:textId="77777777">
        <w:trPr>
          <w:cantSplit/>
          <w:trHeight w:hRule="exact" w:val="844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6EB52" w14:textId="77777777" w:rsidR="00355E8D" w:rsidRPr="00EE64A7" w:rsidRDefault="0051686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E64A7">
              <w:rPr>
                <w:rFonts w:ascii="宋体" w:hAnsi="宋体" w:hint="eastAsia"/>
                <w:b/>
                <w:sz w:val="24"/>
              </w:rPr>
              <w:lastRenderedPageBreak/>
              <w:t>预披露</w:t>
            </w:r>
          </w:p>
          <w:p w14:paraId="636E99A1" w14:textId="77777777" w:rsidR="00355E8D" w:rsidRPr="00EE64A7" w:rsidRDefault="0051686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E64A7">
              <w:rPr>
                <w:rFonts w:ascii="宋体" w:hAnsi="宋体" w:hint="eastAsia"/>
                <w:b/>
                <w:sz w:val="24"/>
              </w:rPr>
              <w:t>公告期</w:t>
            </w:r>
          </w:p>
        </w:tc>
        <w:tc>
          <w:tcPr>
            <w:tcW w:w="821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8A49C" w14:textId="5943D85A" w:rsidR="00355E8D" w:rsidRPr="00EE64A7" w:rsidRDefault="00516862">
            <w:pPr>
              <w:rPr>
                <w:rFonts w:ascii="宋体" w:hAnsi="宋体"/>
                <w:szCs w:val="21"/>
              </w:rPr>
            </w:pPr>
            <w:r w:rsidRPr="00EE64A7">
              <w:rPr>
                <w:rFonts w:ascii="宋体" w:hAnsi="宋体" w:hint="eastAsia"/>
                <w:szCs w:val="21"/>
              </w:rPr>
              <w:t>□A、自公告之日起</w:t>
            </w:r>
            <w:r w:rsidR="00CE620E" w:rsidRPr="00EE64A7">
              <w:rPr>
                <w:rFonts w:hint="eastAsia"/>
                <w:szCs w:val="21"/>
              </w:rPr>
              <w:t>_____</w:t>
            </w:r>
            <w:r w:rsidRPr="00EE64A7">
              <w:rPr>
                <w:rFonts w:ascii="宋体" w:hAnsi="宋体" w:hint="eastAsia"/>
                <w:szCs w:val="21"/>
              </w:rPr>
              <w:t>个工作日</w:t>
            </w:r>
          </w:p>
          <w:p w14:paraId="579FB675" w14:textId="392DF979" w:rsidR="00355E8D" w:rsidRPr="00EE64A7" w:rsidRDefault="00516862">
            <w:pPr>
              <w:ind w:firstLineChars="100" w:firstLine="210"/>
              <w:rPr>
                <w:szCs w:val="21"/>
              </w:rPr>
            </w:pPr>
            <w:r w:rsidRPr="00EE64A7">
              <w:rPr>
                <w:rFonts w:ascii="宋体" w:hAnsi="宋体" w:hint="eastAsia"/>
                <w:szCs w:val="21"/>
              </w:rPr>
              <w:t>B、自公告之日起不少于</w:t>
            </w:r>
            <w:r w:rsidR="00CE620E" w:rsidRPr="00EE64A7">
              <w:rPr>
                <w:rFonts w:hint="eastAsia"/>
                <w:szCs w:val="21"/>
              </w:rPr>
              <w:t>_____</w:t>
            </w:r>
            <w:bookmarkStart w:id="3" w:name="_GoBack"/>
            <w:bookmarkEnd w:id="3"/>
            <w:r w:rsidRPr="00EE64A7">
              <w:rPr>
                <w:rFonts w:ascii="宋体" w:hAnsi="宋体" w:hint="eastAsia"/>
                <w:szCs w:val="21"/>
              </w:rPr>
              <w:t>个工作日</w:t>
            </w:r>
          </w:p>
        </w:tc>
      </w:tr>
    </w:tbl>
    <w:p w14:paraId="1CEB0B13" w14:textId="0C4DE171" w:rsidR="00355E8D" w:rsidRPr="00EE64A7" w:rsidRDefault="00516862" w:rsidP="00EE64A7">
      <w:pPr>
        <w:adjustRightInd w:val="0"/>
        <w:snapToGrid w:val="0"/>
        <w:spacing w:before="120" w:after="120" w:line="360" w:lineRule="auto"/>
        <w:jc w:val="center"/>
        <w:rPr>
          <w:rFonts w:ascii="宋体" w:hAnsi="宋体"/>
          <w:b/>
          <w:sz w:val="32"/>
          <w:szCs w:val="32"/>
        </w:rPr>
      </w:pPr>
      <w:r w:rsidRPr="00EE64A7">
        <w:rPr>
          <w:rFonts w:ascii="宋体" w:hAnsi="宋体" w:hint="eastAsia"/>
          <w:b/>
          <w:sz w:val="32"/>
          <w:szCs w:val="32"/>
        </w:rPr>
        <w:t>四、投资方资格条件</w:t>
      </w:r>
    </w:p>
    <w:tbl>
      <w:tblPr>
        <w:tblW w:w="9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1"/>
      </w:tblGrid>
      <w:tr w:rsidR="00355E8D" w14:paraId="2FC95330" w14:textId="77777777">
        <w:trPr>
          <w:cantSplit/>
          <w:trHeight w:hRule="exact" w:val="4571"/>
          <w:jc w:val="center"/>
        </w:trPr>
        <w:tc>
          <w:tcPr>
            <w:tcW w:w="9261" w:type="dxa"/>
            <w:vAlign w:val="center"/>
          </w:tcPr>
          <w:p w14:paraId="00148F47" w14:textId="77777777" w:rsidR="00355E8D" w:rsidRDefault="00355E8D">
            <w:pPr>
              <w:pStyle w:val="aa"/>
              <w:rPr>
                <w:rFonts w:ascii="宋体" w:hAnsi="宋体"/>
                <w:szCs w:val="24"/>
              </w:rPr>
            </w:pPr>
            <w:bookmarkStart w:id="4" w:name="OLE_LINK11"/>
            <w:bookmarkStart w:id="5" w:name="OLE_LINK12"/>
          </w:p>
        </w:tc>
      </w:tr>
    </w:tbl>
    <w:bookmarkEnd w:id="4"/>
    <w:bookmarkEnd w:id="5"/>
    <w:p w14:paraId="59891B59" w14:textId="77777777" w:rsidR="00355E8D" w:rsidRDefault="00516862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其他披露事项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55E8D" w14:paraId="7E7F191D" w14:textId="77777777">
        <w:trPr>
          <w:cantSplit/>
          <w:trHeight w:hRule="exact" w:val="5786"/>
          <w:jc w:val="center"/>
        </w:trPr>
        <w:tc>
          <w:tcPr>
            <w:tcW w:w="9563" w:type="dxa"/>
            <w:tcBorders>
              <w:top w:val="single" w:sz="12" w:space="0" w:color="auto"/>
            </w:tcBorders>
            <w:vAlign w:val="center"/>
          </w:tcPr>
          <w:p w14:paraId="7BEB14AC" w14:textId="35636A78" w:rsidR="00355E8D" w:rsidRPr="00EE64A7" w:rsidRDefault="00516862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r w:rsidRPr="00EE64A7">
              <w:rPr>
                <w:rFonts w:ascii="宋体" w:hAnsi="宋体" w:hint="eastAsia"/>
                <w:i/>
                <w:szCs w:val="21"/>
              </w:rPr>
              <w:t>1.本次企业增资如导致国家出资企业及其子企业失去标的企业（融资方）实际控制权的，交易完成后标的企业（融资方）不得再继续使用国家出资企业及其子企业的字号、经营资质和特许经营权等无形资产，不得继续以国家出资企业子企业名义开展经营活动。（如不涉及，可删除）</w:t>
            </w:r>
          </w:p>
          <w:p w14:paraId="0485078B" w14:textId="77777777" w:rsidR="00355E8D" w:rsidRDefault="00516862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r w:rsidRPr="00EE64A7">
              <w:rPr>
                <w:rFonts w:ascii="宋体" w:hAnsi="宋体" w:hint="eastAsia"/>
                <w:i/>
                <w:szCs w:val="21"/>
              </w:rPr>
              <w:t>2</w:t>
            </w:r>
            <w:r w:rsidRPr="00EE64A7">
              <w:rPr>
                <w:rFonts w:ascii="宋体" w:hAnsi="宋体"/>
                <w:i/>
                <w:szCs w:val="21"/>
              </w:rPr>
              <w:t>.</w:t>
            </w:r>
            <w:r w:rsidRPr="00EE64A7">
              <w:rPr>
                <w:rFonts w:ascii="宋体" w:hAnsi="宋体" w:hint="eastAsia"/>
                <w:i/>
                <w:szCs w:val="21"/>
              </w:rPr>
              <w:t>本次增资行为尚待有权批准单位批准后进行正式信息披露，项目信息以正式信息披露内容为准。（如不涉及，可删除）</w:t>
            </w:r>
          </w:p>
        </w:tc>
      </w:tr>
    </w:tbl>
    <w:p w14:paraId="4FF13269" w14:textId="77777777" w:rsidR="00355E8D" w:rsidRDefault="00355E8D" w:rsidP="00EE64A7">
      <w:pPr>
        <w:spacing w:line="360" w:lineRule="auto"/>
        <w:ind w:right="960"/>
        <w:rPr>
          <w:sz w:val="24"/>
        </w:rPr>
      </w:pPr>
    </w:p>
    <w:sectPr w:rsidR="00355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6A57" w14:textId="77777777" w:rsidR="00B4028E" w:rsidRDefault="00B4028E" w:rsidP="00BC12D9">
      <w:r>
        <w:separator/>
      </w:r>
    </w:p>
  </w:endnote>
  <w:endnote w:type="continuationSeparator" w:id="0">
    <w:p w14:paraId="47B934E4" w14:textId="77777777" w:rsidR="00B4028E" w:rsidRDefault="00B4028E" w:rsidP="00B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DD00" w14:textId="77777777" w:rsidR="00B4028E" w:rsidRDefault="00B4028E" w:rsidP="00BC12D9">
      <w:r>
        <w:separator/>
      </w:r>
    </w:p>
  </w:footnote>
  <w:footnote w:type="continuationSeparator" w:id="0">
    <w:p w14:paraId="2CEFB1AC" w14:textId="77777777" w:rsidR="00B4028E" w:rsidRDefault="00B4028E" w:rsidP="00BC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869"/>
    <w:multiLevelType w:val="multilevel"/>
    <w:tmpl w:val="5D280869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WMyODg4ZDViNmI5OWU3ZGQzOGQ2ZjBkZDYzYmQifQ=="/>
  </w:docVars>
  <w:rsids>
    <w:rsidRoot w:val="0036326D"/>
    <w:rsid w:val="00001919"/>
    <w:rsid w:val="00001ABF"/>
    <w:rsid w:val="00036D89"/>
    <w:rsid w:val="00043342"/>
    <w:rsid w:val="00060593"/>
    <w:rsid w:val="0008565D"/>
    <w:rsid w:val="000A73CB"/>
    <w:rsid w:val="000C3FFB"/>
    <w:rsid w:val="000F3034"/>
    <w:rsid w:val="000F325D"/>
    <w:rsid w:val="00147772"/>
    <w:rsid w:val="00152E2D"/>
    <w:rsid w:val="001A76E1"/>
    <w:rsid w:val="00201809"/>
    <w:rsid w:val="002246C0"/>
    <w:rsid w:val="002272FC"/>
    <w:rsid w:val="00245126"/>
    <w:rsid w:val="002606CD"/>
    <w:rsid w:val="00264B63"/>
    <w:rsid w:val="00282FBC"/>
    <w:rsid w:val="00296EE4"/>
    <w:rsid w:val="002F3577"/>
    <w:rsid w:val="00333C9B"/>
    <w:rsid w:val="00334F11"/>
    <w:rsid w:val="00340F16"/>
    <w:rsid w:val="0035353D"/>
    <w:rsid w:val="00355E8D"/>
    <w:rsid w:val="0036326D"/>
    <w:rsid w:val="00392C69"/>
    <w:rsid w:val="003A1596"/>
    <w:rsid w:val="003E0BAD"/>
    <w:rsid w:val="003E3829"/>
    <w:rsid w:val="00400A39"/>
    <w:rsid w:val="0042297A"/>
    <w:rsid w:val="00484E1B"/>
    <w:rsid w:val="004E1ED1"/>
    <w:rsid w:val="004E202A"/>
    <w:rsid w:val="004E7382"/>
    <w:rsid w:val="004F508E"/>
    <w:rsid w:val="00516862"/>
    <w:rsid w:val="005304A8"/>
    <w:rsid w:val="00534AFE"/>
    <w:rsid w:val="00536702"/>
    <w:rsid w:val="005773F7"/>
    <w:rsid w:val="005834C7"/>
    <w:rsid w:val="005A4E2C"/>
    <w:rsid w:val="005B3DF4"/>
    <w:rsid w:val="005E505D"/>
    <w:rsid w:val="005F634E"/>
    <w:rsid w:val="005F7BC7"/>
    <w:rsid w:val="006368E5"/>
    <w:rsid w:val="006575A7"/>
    <w:rsid w:val="006721E5"/>
    <w:rsid w:val="00677FD2"/>
    <w:rsid w:val="00684662"/>
    <w:rsid w:val="00690061"/>
    <w:rsid w:val="006C7F1B"/>
    <w:rsid w:val="006F7174"/>
    <w:rsid w:val="00714676"/>
    <w:rsid w:val="00731652"/>
    <w:rsid w:val="00781816"/>
    <w:rsid w:val="00792327"/>
    <w:rsid w:val="007A45FC"/>
    <w:rsid w:val="007E04DF"/>
    <w:rsid w:val="0080190A"/>
    <w:rsid w:val="00824970"/>
    <w:rsid w:val="00824D16"/>
    <w:rsid w:val="0082518E"/>
    <w:rsid w:val="00827E24"/>
    <w:rsid w:val="00872817"/>
    <w:rsid w:val="008A019F"/>
    <w:rsid w:val="008E347F"/>
    <w:rsid w:val="008E5BDA"/>
    <w:rsid w:val="008E641A"/>
    <w:rsid w:val="008F46DB"/>
    <w:rsid w:val="00923FD3"/>
    <w:rsid w:val="009261F2"/>
    <w:rsid w:val="00936728"/>
    <w:rsid w:val="009635F7"/>
    <w:rsid w:val="0097647A"/>
    <w:rsid w:val="009B53B5"/>
    <w:rsid w:val="009B54FC"/>
    <w:rsid w:val="00A346F1"/>
    <w:rsid w:val="00A40BA5"/>
    <w:rsid w:val="00A4501F"/>
    <w:rsid w:val="00A64F05"/>
    <w:rsid w:val="00A74E78"/>
    <w:rsid w:val="00AC3332"/>
    <w:rsid w:val="00AD5032"/>
    <w:rsid w:val="00B3187A"/>
    <w:rsid w:val="00B4028E"/>
    <w:rsid w:val="00B428CF"/>
    <w:rsid w:val="00B55CA0"/>
    <w:rsid w:val="00B8261A"/>
    <w:rsid w:val="00B93501"/>
    <w:rsid w:val="00B95C4B"/>
    <w:rsid w:val="00B971BA"/>
    <w:rsid w:val="00BC12D9"/>
    <w:rsid w:val="00BC2A93"/>
    <w:rsid w:val="00BC53F1"/>
    <w:rsid w:val="00BC7648"/>
    <w:rsid w:val="00BD1A4B"/>
    <w:rsid w:val="00BE4966"/>
    <w:rsid w:val="00BE62D7"/>
    <w:rsid w:val="00C44F3C"/>
    <w:rsid w:val="00C623E8"/>
    <w:rsid w:val="00CC031F"/>
    <w:rsid w:val="00CC2536"/>
    <w:rsid w:val="00CD4320"/>
    <w:rsid w:val="00CE412F"/>
    <w:rsid w:val="00CE620E"/>
    <w:rsid w:val="00CE62FA"/>
    <w:rsid w:val="00D13754"/>
    <w:rsid w:val="00D13A10"/>
    <w:rsid w:val="00D233F5"/>
    <w:rsid w:val="00D25CA7"/>
    <w:rsid w:val="00D3085A"/>
    <w:rsid w:val="00D55BD8"/>
    <w:rsid w:val="00D66C85"/>
    <w:rsid w:val="00D83E5B"/>
    <w:rsid w:val="00D87934"/>
    <w:rsid w:val="00D87B29"/>
    <w:rsid w:val="00D90A40"/>
    <w:rsid w:val="00D91225"/>
    <w:rsid w:val="00DA3DF6"/>
    <w:rsid w:val="00DE7926"/>
    <w:rsid w:val="00E04D08"/>
    <w:rsid w:val="00E11103"/>
    <w:rsid w:val="00E253DA"/>
    <w:rsid w:val="00E4000D"/>
    <w:rsid w:val="00E45B73"/>
    <w:rsid w:val="00E50B41"/>
    <w:rsid w:val="00E56842"/>
    <w:rsid w:val="00E57F57"/>
    <w:rsid w:val="00E60F2B"/>
    <w:rsid w:val="00EA6818"/>
    <w:rsid w:val="00EE3813"/>
    <w:rsid w:val="00EE64A7"/>
    <w:rsid w:val="00F038A3"/>
    <w:rsid w:val="00F275C2"/>
    <w:rsid w:val="00F4251F"/>
    <w:rsid w:val="00F5784B"/>
    <w:rsid w:val="00F7392F"/>
    <w:rsid w:val="00F766F2"/>
    <w:rsid w:val="00F76A02"/>
    <w:rsid w:val="00F817BC"/>
    <w:rsid w:val="00F84AC9"/>
    <w:rsid w:val="00F86459"/>
    <w:rsid w:val="00FA7798"/>
    <w:rsid w:val="00FC0EE7"/>
    <w:rsid w:val="00FE23F3"/>
    <w:rsid w:val="00FF7523"/>
    <w:rsid w:val="0DEC29D0"/>
    <w:rsid w:val="0EAD6696"/>
    <w:rsid w:val="1A7B45D2"/>
    <w:rsid w:val="21040891"/>
    <w:rsid w:val="483F4818"/>
    <w:rsid w:val="4E152159"/>
    <w:rsid w:val="606000C2"/>
    <w:rsid w:val="690B3795"/>
    <w:rsid w:val="7C1D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684C"/>
  <w15:docId w15:val="{EA8E4368-85BF-4771-9D26-D39F69C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Hyperlink"/>
    <w:basedOn w:val="a0"/>
    <w:unhideWhenUsed/>
    <w:qFormat/>
    <w:rPr>
      <w:color w:val="0000FF" w:themeColor="hyperlink"/>
      <w:u w:val="single"/>
    </w:rPr>
  </w:style>
  <w:style w:type="character" w:styleId="a9">
    <w:name w:val="annotation reference"/>
    <w:qFormat/>
    <w:rPr>
      <w:sz w:val="21"/>
      <w:szCs w:val="21"/>
    </w:rPr>
  </w:style>
  <w:style w:type="paragraph" w:customStyle="1" w:styleId="aa">
    <w:name w:val="正文表格"/>
    <w:basedOn w:val="a"/>
    <w:qFormat/>
    <w:pPr>
      <w:spacing w:before="60" w:after="60"/>
    </w:pPr>
    <w:rPr>
      <w:sz w:val="24"/>
      <w:szCs w:val="20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0">
    <w:name w:val="批注文字 Char1"/>
    <w:basedOn w:val="a0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c.cbex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增资扩股信息预披露申请书</dc:title>
  <dc:creator>彭博</dc:creator>
  <cp:lastModifiedBy>王小迪</cp:lastModifiedBy>
  <cp:revision>3</cp:revision>
  <dcterms:created xsi:type="dcterms:W3CDTF">2022-06-01T08:11:00Z</dcterms:created>
  <dcterms:modified xsi:type="dcterms:W3CDTF">2022-06-01T09:56:00Z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221DE33D96A44A37B9ED486AB4C7AD37</vt:lpwstr>
  </property>
</Properties>
</file>