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02" w:rsidRPr="00F24775" w:rsidRDefault="00595102" w:rsidP="00595102">
      <w:pPr>
        <w:spacing w:line="560" w:lineRule="exact"/>
        <w:jc w:val="right"/>
        <w:rPr>
          <w:rFonts w:ascii="宋体" w:hAnsi="宋体"/>
          <w:sz w:val="28"/>
          <w:szCs w:val="28"/>
        </w:rPr>
      </w:pPr>
      <w:r w:rsidRPr="00F24775">
        <w:rPr>
          <w:rFonts w:ascii="宋体" w:hAnsi="宋体" w:hint="eastAsia"/>
          <w:sz w:val="28"/>
          <w:szCs w:val="28"/>
        </w:rPr>
        <w:t>北交规[201</w:t>
      </w:r>
      <w:r w:rsidRPr="00F24775">
        <w:rPr>
          <w:rFonts w:ascii="宋体" w:hAnsi="宋体"/>
          <w:sz w:val="28"/>
          <w:szCs w:val="28"/>
        </w:rPr>
        <w:t>8</w:t>
      </w:r>
      <w:r w:rsidRPr="00F24775">
        <w:rPr>
          <w:rFonts w:ascii="宋体" w:hAnsi="宋体" w:hint="eastAsia"/>
          <w:sz w:val="28"/>
          <w:szCs w:val="28"/>
        </w:rPr>
        <w:t>]0</w:t>
      </w:r>
      <w:r w:rsidR="00083D7F">
        <w:rPr>
          <w:rFonts w:ascii="宋体" w:hAnsi="宋体"/>
          <w:sz w:val="28"/>
          <w:szCs w:val="28"/>
        </w:rPr>
        <w:t>21</w:t>
      </w:r>
    </w:p>
    <w:p w:rsidR="003A0A13" w:rsidRDefault="003A0A13" w:rsidP="003A0A13">
      <w:pPr>
        <w:adjustRightInd w:val="0"/>
        <w:spacing w:line="560" w:lineRule="exact"/>
        <w:contextualSpacing/>
        <w:jc w:val="center"/>
        <w:rPr>
          <w:rFonts w:ascii="宋体" w:hAnsi="宋体"/>
          <w:b/>
          <w:sz w:val="44"/>
          <w:szCs w:val="44"/>
        </w:rPr>
      </w:pPr>
    </w:p>
    <w:p w:rsidR="00326791" w:rsidRPr="003A0A13" w:rsidRDefault="00122B5C" w:rsidP="003A0A13">
      <w:pPr>
        <w:adjustRightInd w:val="0"/>
        <w:spacing w:line="560" w:lineRule="exact"/>
        <w:contextualSpacing/>
        <w:jc w:val="center"/>
        <w:rPr>
          <w:rFonts w:ascii="方正小标宋简体" w:eastAsia="方正小标宋简体" w:hAnsi="宋体"/>
          <w:sz w:val="44"/>
          <w:szCs w:val="44"/>
        </w:rPr>
      </w:pPr>
      <w:r w:rsidRPr="003A0A13">
        <w:rPr>
          <w:rFonts w:ascii="方正小标宋简体" w:eastAsia="方正小标宋简体" w:hAnsi="宋体" w:hint="eastAsia"/>
          <w:sz w:val="44"/>
          <w:szCs w:val="44"/>
        </w:rPr>
        <w:t>北京产权交易所</w:t>
      </w:r>
      <w:r w:rsidR="00C24E42" w:rsidRPr="003A0A13">
        <w:rPr>
          <w:rFonts w:ascii="方正小标宋简体" w:eastAsia="方正小标宋简体" w:hAnsi="宋体" w:hint="eastAsia"/>
          <w:sz w:val="44"/>
          <w:szCs w:val="44"/>
        </w:rPr>
        <w:t>项目</w:t>
      </w:r>
      <w:r w:rsidRPr="003A0A13">
        <w:rPr>
          <w:rFonts w:ascii="方正小标宋简体" w:eastAsia="方正小标宋简体" w:hAnsi="宋体" w:hint="eastAsia"/>
          <w:sz w:val="44"/>
          <w:szCs w:val="44"/>
        </w:rPr>
        <w:t>评审专家库管理办法（试行）</w:t>
      </w:r>
    </w:p>
    <w:p w:rsidR="00326791" w:rsidRPr="009E7EEA" w:rsidRDefault="00326791" w:rsidP="003A0A13">
      <w:pPr>
        <w:spacing w:line="560" w:lineRule="exact"/>
        <w:ind w:firstLineChars="200" w:firstLine="643"/>
        <w:rPr>
          <w:rFonts w:ascii="仿宋" w:eastAsia="仿宋" w:hAnsi="仿宋"/>
          <w:b/>
          <w:sz w:val="32"/>
          <w:szCs w:val="32"/>
        </w:rPr>
      </w:pPr>
    </w:p>
    <w:p w:rsidR="00FD1BD9" w:rsidRPr="002E3122" w:rsidRDefault="00122B5C" w:rsidP="003A0A13">
      <w:pPr>
        <w:pStyle w:val="a5"/>
        <w:numPr>
          <w:ilvl w:val="0"/>
          <w:numId w:val="2"/>
        </w:numPr>
        <w:adjustRightInd w:val="0"/>
        <w:spacing w:line="560" w:lineRule="exact"/>
        <w:ind w:firstLineChars="0"/>
        <w:contextualSpacing/>
        <w:jc w:val="center"/>
        <w:rPr>
          <w:rFonts w:ascii="黑体" w:eastAsia="黑体" w:hAnsi="黑体"/>
          <w:sz w:val="32"/>
          <w:szCs w:val="32"/>
        </w:rPr>
      </w:pPr>
      <w:r w:rsidRPr="002E3122">
        <w:rPr>
          <w:rFonts w:ascii="黑体" w:eastAsia="黑体" w:hAnsi="黑体" w:hint="eastAsia"/>
          <w:sz w:val="32"/>
          <w:szCs w:val="32"/>
        </w:rPr>
        <w:t>总</w:t>
      </w:r>
      <w:r w:rsidR="00CA78EC">
        <w:rPr>
          <w:rFonts w:ascii="黑体" w:eastAsia="黑体" w:hAnsi="黑体" w:hint="eastAsia"/>
          <w:sz w:val="32"/>
          <w:szCs w:val="32"/>
        </w:rPr>
        <w:t xml:space="preserve"> </w:t>
      </w:r>
      <w:r w:rsidRPr="002E3122">
        <w:rPr>
          <w:rFonts w:ascii="黑体" w:eastAsia="黑体" w:hAnsi="黑体" w:hint="eastAsia"/>
          <w:sz w:val="32"/>
          <w:szCs w:val="32"/>
        </w:rPr>
        <w:t>则</w:t>
      </w:r>
    </w:p>
    <w:p w:rsidR="002E3122" w:rsidRPr="009E7EEA" w:rsidRDefault="002E3122" w:rsidP="003A0A13">
      <w:pPr>
        <w:spacing w:line="560" w:lineRule="exact"/>
        <w:ind w:firstLineChars="200" w:firstLine="643"/>
        <w:rPr>
          <w:rFonts w:ascii="仿宋" w:eastAsia="仿宋" w:hAnsi="仿宋"/>
          <w:b/>
          <w:sz w:val="32"/>
          <w:szCs w:val="32"/>
        </w:rPr>
      </w:pPr>
    </w:p>
    <w:p w:rsidR="00326791" w:rsidRPr="00B2455C" w:rsidRDefault="00122B5C" w:rsidP="003A0A13">
      <w:pPr>
        <w:spacing w:line="560" w:lineRule="exact"/>
        <w:ind w:firstLineChars="200" w:firstLine="643"/>
        <w:rPr>
          <w:rFonts w:ascii="仿宋" w:eastAsia="仿宋" w:hAnsi="仿宋"/>
          <w:sz w:val="32"/>
          <w:szCs w:val="32"/>
        </w:rPr>
      </w:pPr>
      <w:r w:rsidRPr="00B2455C">
        <w:rPr>
          <w:rFonts w:ascii="仿宋" w:eastAsia="仿宋" w:hAnsi="仿宋" w:hint="eastAsia"/>
          <w:b/>
          <w:sz w:val="32"/>
          <w:szCs w:val="32"/>
        </w:rPr>
        <w:t>第一条</w:t>
      </w:r>
      <w:r w:rsidRPr="00B2455C">
        <w:rPr>
          <w:rFonts w:ascii="仿宋" w:eastAsia="仿宋" w:hAnsi="仿宋"/>
          <w:sz w:val="32"/>
          <w:szCs w:val="32"/>
        </w:rPr>
        <w:t xml:space="preserve"> </w:t>
      </w:r>
      <w:r w:rsidRPr="00B2455C">
        <w:rPr>
          <w:rFonts w:ascii="仿宋" w:eastAsia="仿宋" w:hAnsi="仿宋" w:hint="eastAsia"/>
          <w:sz w:val="32"/>
          <w:szCs w:val="32"/>
        </w:rPr>
        <w:t>为规范北京产权交</w:t>
      </w:r>
      <w:bookmarkStart w:id="0" w:name="_GoBack"/>
      <w:bookmarkEnd w:id="0"/>
      <w:r w:rsidRPr="00B2455C">
        <w:rPr>
          <w:rFonts w:ascii="仿宋" w:eastAsia="仿宋" w:hAnsi="仿宋" w:hint="eastAsia"/>
          <w:sz w:val="32"/>
          <w:szCs w:val="32"/>
        </w:rPr>
        <w:t>易所（以下简称“北交所”）</w:t>
      </w:r>
      <w:r w:rsidR="00111F19" w:rsidRPr="00B2455C">
        <w:rPr>
          <w:rFonts w:ascii="仿宋" w:eastAsia="仿宋" w:hAnsi="仿宋" w:hint="eastAsia"/>
          <w:sz w:val="32"/>
          <w:szCs w:val="32"/>
        </w:rPr>
        <w:t>项目</w:t>
      </w:r>
      <w:r w:rsidRPr="00B2455C">
        <w:rPr>
          <w:rFonts w:ascii="仿宋" w:eastAsia="仿宋" w:hAnsi="仿宋" w:hint="eastAsia"/>
          <w:sz w:val="32"/>
          <w:szCs w:val="32"/>
        </w:rPr>
        <w:t>评审专家库的</w:t>
      </w:r>
      <w:r w:rsidRPr="00B2455C">
        <w:rPr>
          <w:rFonts w:ascii="仿宋" w:eastAsia="仿宋" w:hAnsi="仿宋"/>
          <w:sz w:val="32"/>
          <w:szCs w:val="32"/>
        </w:rPr>
        <w:t>管理</w:t>
      </w:r>
      <w:r w:rsidRPr="00B2455C">
        <w:rPr>
          <w:rFonts w:ascii="仿宋" w:eastAsia="仿宋" w:hAnsi="仿宋" w:hint="eastAsia"/>
          <w:sz w:val="32"/>
          <w:szCs w:val="32"/>
        </w:rPr>
        <w:t>，维护相关交易主体的合法权益，依据《中华人民共和国企业国有资产法》、《企业国有资产交易监督管理办法》及其他有关</w:t>
      </w:r>
      <w:r w:rsidR="0060684D">
        <w:rPr>
          <w:rFonts w:ascii="仿宋" w:eastAsia="仿宋" w:hAnsi="仿宋" w:hint="eastAsia"/>
          <w:sz w:val="32"/>
          <w:szCs w:val="32"/>
        </w:rPr>
        <w:t>规定，结合业务特点，</w:t>
      </w:r>
      <w:r w:rsidRPr="00B2455C">
        <w:rPr>
          <w:rFonts w:ascii="仿宋" w:eastAsia="仿宋" w:hAnsi="仿宋" w:hint="eastAsia"/>
          <w:sz w:val="32"/>
          <w:szCs w:val="32"/>
        </w:rPr>
        <w:t>制定本办法。</w:t>
      </w:r>
    </w:p>
    <w:p w:rsidR="00843DC9" w:rsidRPr="00B2455C" w:rsidRDefault="00122B5C" w:rsidP="003A0A13">
      <w:pPr>
        <w:spacing w:line="560" w:lineRule="exact"/>
        <w:ind w:firstLineChars="200" w:firstLine="643"/>
        <w:rPr>
          <w:rFonts w:ascii="仿宋" w:eastAsia="仿宋" w:hAnsi="仿宋"/>
          <w:sz w:val="32"/>
          <w:szCs w:val="32"/>
        </w:rPr>
      </w:pPr>
      <w:r w:rsidRPr="00B2455C">
        <w:rPr>
          <w:rFonts w:ascii="仿宋" w:eastAsia="仿宋" w:hAnsi="仿宋" w:hint="eastAsia"/>
          <w:b/>
          <w:sz w:val="32"/>
          <w:szCs w:val="32"/>
        </w:rPr>
        <w:t>第二条</w:t>
      </w:r>
      <w:r w:rsidRPr="00B2455C">
        <w:rPr>
          <w:rFonts w:ascii="仿宋" w:eastAsia="仿宋" w:hAnsi="仿宋"/>
          <w:sz w:val="32"/>
          <w:szCs w:val="32"/>
        </w:rPr>
        <w:t xml:space="preserve"> </w:t>
      </w:r>
      <w:r w:rsidRPr="00B2455C">
        <w:rPr>
          <w:rFonts w:ascii="仿宋" w:eastAsia="仿宋" w:hAnsi="仿宋" w:hint="eastAsia"/>
          <w:sz w:val="32"/>
          <w:szCs w:val="32"/>
        </w:rPr>
        <w:t>本办法所称专家是指符合本办法规定的条件和要求，进入北交所</w:t>
      </w:r>
      <w:r w:rsidR="00111F19" w:rsidRPr="00B2455C">
        <w:rPr>
          <w:rFonts w:ascii="仿宋" w:eastAsia="仿宋" w:hAnsi="仿宋" w:hint="eastAsia"/>
          <w:sz w:val="32"/>
          <w:szCs w:val="32"/>
        </w:rPr>
        <w:t>项目</w:t>
      </w:r>
      <w:r w:rsidRPr="00B2455C">
        <w:rPr>
          <w:rFonts w:ascii="仿宋" w:eastAsia="仿宋" w:hAnsi="仿宋" w:hint="eastAsia"/>
          <w:sz w:val="32"/>
          <w:szCs w:val="32"/>
        </w:rPr>
        <w:t>评审专家库，并以独立身份参加北交所</w:t>
      </w:r>
      <w:r w:rsidR="00111F19" w:rsidRPr="00B2455C">
        <w:rPr>
          <w:rFonts w:ascii="仿宋" w:eastAsia="仿宋" w:hAnsi="仿宋" w:hint="eastAsia"/>
          <w:sz w:val="32"/>
          <w:szCs w:val="32"/>
        </w:rPr>
        <w:t>相关</w:t>
      </w:r>
      <w:r w:rsidRPr="00B2455C">
        <w:rPr>
          <w:rFonts w:ascii="仿宋" w:eastAsia="仿宋" w:hAnsi="仿宋" w:hint="eastAsia"/>
          <w:sz w:val="32"/>
          <w:szCs w:val="32"/>
        </w:rPr>
        <w:t>业务涉及</w:t>
      </w:r>
      <w:r w:rsidRPr="00B2455C">
        <w:rPr>
          <w:rFonts w:ascii="仿宋" w:eastAsia="仿宋" w:hAnsi="仿宋"/>
          <w:sz w:val="32"/>
          <w:szCs w:val="32"/>
        </w:rPr>
        <w:t>的综合评议、竞争性谈判等</w:t>
      </w:r>
      <w:r w:rsidRPr="00B2455C">
        <w:rPr>
          <w:rFonts w:ascii="仿宋" w:eastAsia="仿宋" w:hAnsi="仿宋" w:hint="eastAsia"/>
          <w:sz w:val="32"/>
          <w:szCs w:val="32"/>
        </w:rPr>
        <w:t>评审工作的技术、经济、法律</w:t>
      </w:r>
      <w:r w:rsidRPr="00B2455C">
        <w:rPr>
          <w:rFonts w:ascii="仿宋" w:eastAsia="仿宋" w:hAnsi="仿宋"/>
          <w:sz w:val="32"/>
          <w:szCs w:val="32"/>
        </w:rPr>
        <w:t>等</w:t>
      </w:r>
      <w:r w:rsidRPr="00B2455C">
        <w:rPr>
          <w:rFonts w:ascii="仿宋" w:eastAsia="仿宋" w:hAnsi="仿宋" w:hint="eastAsia"/>
          <w:sz w:val="32"/>
          <w:szCs w:val="32"/>
        </w:rPr>
        <w:t>各类专业人士。</w:t>
      </w:r>
    </w:p>
    <w:p w:rsidR="00843DC9" w:rsidRPr="00B2455C" w:rsidRDefault="00122B5C" w:rsidP="003A0A13">
      <w:pPr>
        <w:spacing w:line="560" w:lineRule="exact"/>
        <w:ind w:firstLineChars="200" w:firstLine="643"/>
        <w:rPr>
          <w:rFonts w:ascii="仿宋" w:eastAsia="仿宋" w:hAnsi="仿宋"/>
          <w:sz w:val="32"/>
          <w:szCs w:val="32"/>
        </w:rPr>
      </w:pPr>
      <w:r w:rsidRPr="00B2455C">
        <w:rPr>
          <w:rFonts w:ascii="仿宋" w:eastAsia="仿宋" w:hAnsi="仿宋" w:hint="eastAsia"/>
          <w:b/>
          <w:sz w:val="32"/>
          <w:szCs w:val="32"/>
        </w:rPr>
        <w:t>第三条</w:t>
      </w:r>
      <w:r w:rsidRPr="00B2455C">
        <w:rPr>
          <w:rFonts w:ascii="仿宋" w:eastAsia="仿宋" w:hAnsi="仿宋"/>
          <w:sz w:val="32"/>
          <w:szCs w:val="32"/>
        </w:rPr>
        <w:t xml:space="preserve"> </w:t>
      </w:r>
      <w:r w:rsidRPr="00B2455C">
        <w:rPr>
          <w:rFonts w:ascii="仿宋" w:eastAsia="仿宋" w:hAnsi="仿宋" w:hint="eastAsia"/>
          <w:sz w:val="32"/>
          <w:szCs w:val="32"/>
        </w:rPr>
        <w:t>本办法所称北交所</w:t>
      </w:r>
      <w:r w:rsidR="00111F19" w:rsidRPr="00B2455C">
        <w:rPr>
          <w:rFonts w:ascii="仿宋" w:eastAsia="仿宋" w:hAnsi="仿宋" w:hint="eastAsia"/>
          <w:sz w:val="32"/>
          <w:szCs w:val="32"/>
        </w:rPr>
        <w:t>项目</w:t>
      </w:r>
      <w:r w:rsidRPr="00B2455C">
        <w:rPr>
          <w:rFonts w:ascii="仿宋" w:eastAsia="仿宋" w:hAnsi="仿宋" w:hint="eastAsia"/>
          <w:sz w:val="32"/>
          <w:szCs w:val="32"/>
        </w:rPr>
        <w:t>评审专家库</w:t>
      </w:r>
      <w:r w:rsidRPr="00B2455C">
        <w:rPr>
          <w:rFonts w:ascii="仿宋" w:eastAsia="仿宋" w:hAnsi="仿宋"/>
          <w:sz w:val="32"/>
          <w:szCs w:val="32"/>
        </w:rPr>
        <w:t>管理委员会</w:t>
      </w:r>
      <w:r w:rsidRPr="00B2455C">
        <w:rPr>
          <w:rFonts w:ascii="仿宋" w:eastAsia="仿宋" w:hAnsi="仿宋" w:hint="eastAsia"/>
          <w:sz w:val="32"/>
          <w:szCs w:val="32"/>
        </w:rPr>
        <w:t>是负责北交所</w:t>
      </w:r>
      <w:r w:rsidR="00111F19" w:rsidRPr="00B2455C">
        <w:rPr>
          <w:rFonts w:ascii="仿宋" w:eastAsia="仿宋" w:hAnsi="仿宋" w:hint="eastAsia"/>
          <w:sz w:val="32"/>
          <w:szCs w:val="32"/>
        </w:rPr>
        <w:t>项目</w:t>
      </w:r>
      <w:r w:rsidRPr="00B2455C">
        <w:rPr>
          <w:rFonts w:ascii="仿宋" w:eastAsia="仿宋" w:hAnsi="仿宋" w:hint="eastAsia"/>
          <w:sz w:val="32"/>
          <w:szCs w:val="32"/>
        </w:rPr>
        <w:t>评审专家库</w:t>
      </w:r>
      <w:r w:rsidRPr="00B2455C">
        <w:rPr>
          <w:rFonts w:ascii="仿宋" w:eastAsia="仿宋" w:hAnsi="仿宋"/>
          <w:sz w:val="32"/>
          <w:szCs w:val="32"/>
        </w:rPr>
        <w:t>管理工作的决策机构</w:t>
      </w:r>
      <w:r w:rsidRPr="00B2455C">
        <w:rPr>
          <w:rFonts w:ascii="仿宋" w:eastAsia="仿宋" w:hAnsi="仿宋" w:hint="eastAsia"/>
          <w:sz w:val="32"/>
          <w:szCs w:val="32"/>
        </w:rPr>
        <w:t>。</w:t>
      </w:r>
    </w:p>
    <w:p w:rsidR="00326791" w:rsidRPr="009E7EEA" w:rsidRDefault="00326791" w:rsidP="003A0A13">
      <w:pPr>
        <w:spacing w:line="560" w:lineRule="exact"/>
        <w:ind w:firstLineChars="200" w:firstLine="643"/>
        <w:rPr>
          <w:rFonts w:ascii="仿宋" w:eastAsia="仿宋" w:hAnsi="仿宋"/>
          <w:b/>
          <w:sz w:val="32"/>
          <w:szCs w:val="32"/>
        </w:rPr>
      </w:pPr>
    </w:p>
    <w:p w:rsidR="00326791" w:rsidRDefault="00122B5C" w:rsidP="003A0A13">
      <w:pPr>
        <w:pStyle w:val="a5"/>
        <w:numPr>
          <w:ilvl w:val="0"/>
          <w:numId w:val="2"/>
        </w:numPr>
        <w:adjustRightInd w:val="0"/>
        <w:spacing w:line="560" w:lineRule="exact"/>
        <w:ind w:firstLineChars="0"/>
        <w:contextualSpacing/>
        <w:jc w:val="center"/>
        <w:rPr>
          <w:rFonts w:ascii="黑体" w:eastAsia="黑体" w:hAnsi="黑体"/>
          <w:sz w:val="32"/>
          <w:szCs w:val="32"/>
        </w:rPr>
      </w:pPr>
      <w:r w:rsidRPr="00CA78EC">
        <w:rPr>
          <w:rFonts w:ascii="黑体" w:eastAsia="黑体" w:hAnsi="黑体" w:hint="eastAsia"/>
          <w:sz w:val="32"/>
          <w:szCs w:val="32"/>
        </w:rPr>
        <w:t>专家的权利义务和法律责任</w:t>
      </w:r>
    </w:p>
    <w:p w:rsidR="009E7EEA" w:rsidRPr="009E7EEA" w:rsidRDefault="009E7EEA" w:rsidP="003A0A13">
      <w:pPr>
        <w:spacing w:line="560" w:lineRule="exact"/>
        <w:ind w:firstLineChars="200" w:firstLine="643"/>
        <w:rPr>
          <w:rFonts w:ascii="仿宋" w:eastAsia="仿宋" w:hAnsi="仿宋"/>
          <w:b/>
          <w:sz w:val="32"/>
          <w:szCs w:val="32"/>
        </w:rPr>
      </w:pPr>
    </w:p>
    <w:p w:rsidR="00843DC9" w:rsidRPr="009E7EEA" w:rsidRDefault="00122B5C" w:rsidP="003A0A13">
      <w:pPr>
        <w:spacing w:line="560" w:lineRule="exact"/>
        <w:ind w:firstLineChars="200" w:firstLine="643"/>
        <w:rPr>
          <w:rFonts w:ascii="仿宋" w:eastAsia="仿宋" w:hAnsi="仿宋"/>
          <w:b/>
          <w:sz w:val="32"/>
          <w:szCs w:val="32"/>
        </w:rPr>
      </w:pPr>
      <w:r w:rsidRPr="009E7EEA">
        <w:rPr>
          <w:rFonts w:ascii="仿宋" w:eastAsia="仿宋" w:hAnsi="仿宋" w:hint="eastAsia"/>
          <w:b/>
          <w:sz w:val="32"/>
          <w:szCs w:val="32"/>
        </w:rPr>
        <w:t>第四条</w:t>
      </w:r>
      <w:r w:rsidRPr="009E7EEA">
        <w:rPr>
          <w:rFonts w:ascii="仿宋" w:eastAsia="仿宋" w:hAnsi="仿宋"/>
          <w:b/>
          <w:sz w:val="32"/>
          <w:szCs w:val="32"/>
        </w:rPr>
        <w:t xml:space="preserve"> </w:t>
      </w:r>
      <w:r w:rsidRPr="009E7EEA">
        <w:rPr>
          <w:rFonts w:ascii="仿宋" w:eastAsia="仿宋" w:hAnsi="仿宋" w:hint="eastAsia"/>
          <w:sz w:val="32"/>
          <w:szCs w:val="32"/>
        </w:rPr>
        <w:t>专家享有以下权利：</w:t>
      </w:r>
    </w:p>
    <w:p w:rsidR="00CA77C2" w:rsidRPr="000D6150" w:rsidRDefault="005324C9"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（一）</w:t>
      </w:r>
      <w:r w:rsidR="00122B5C" w:rsidRPr="000D6150">
        <w:rPr>
          <w:rFonts w:ascii="仿宋" w:eastAsia="仿宋" w:hAnsi="仿宋" w:hint="eastAsia"/>
          <w:sz w:val="32"/>
          <w:szCs w:val="32"/>
        </w:rPr>
        <w:t>对北交所相关制度、规则及项目情况的知情权；</w:t>
      </w:r>
    </w:p>
    <w:p w:rsidR="00DE5165"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（二）接受北交所或相关交易主体的聘请，对项目</w:t>
      </w:r>
      <w:r w:rsidR="00E96669" w:rsidRPr="000D6150">
        <w:rPr>
          <w:rFonts w:ascii="仿宋" w:eastAsia="仿宋" w:hAnsi="仿宋" w:hint="eastAsia"/>
          <w:sz w:val="32"/>
          <w:szCs w:val="32"/>
        </w:rPr>
        <w:t>进行</w:t>
      </w:r>
      <w:r w:rsidRPr="000D6150">
        <w:rPr>
          <w:rFonts w:ascii="仿宋" w:eastAsia="仿宋" w:hAnsi="仿宋" w:hint="eastAsia"/>
          <w:sz w:val="32"/>
          <w:szCs w:val="32"/>
        </w:rPr>
        <w:lastRenderedPageBreak/>
        <w:t>评审、对最终结果表决；</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（三）在符合法律法规和</w:t>
      </w:r>
      <w:r w:rsidR="005B4798" w:rsidRPr="000D6150">
        <w:rPr>
          <w:rFonts w:ascii="仿宋" w:eastAsia="仿宋" w:hAnsi="仿宋" w:hint="eastAsia"/>
          <w:sz w:val="32"/>
          <w:szCs w:val="32"/>
        </w:rPr>
        <w:t>北交所交易规则</w:t>
      </w:r>
      <w:r w:rsidRPr="000D6150">
        <w:rPr>
          <w:rFonts w:ascii="仿宋" w:eastAsia="仿宋" w:hAnsi="仿宋" w:hint="eastAsia"/>
          <w:sz w:val="32"/>
          <w:szCs w:val="32"/>
        </w:rPr>
        <w:t>的前提下，独立开展工作，不受任何单位或者个人的干预；</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（四）按规定获得相应的劳务报酬；</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（五）法律、法规规定的其他权利。</w:t>
      </w:r>
    </w:p>
    <w:p w:rsidR="00843DC9" w:rsidRPr="003565EE" w:rsidRDefault="00122B5C" w:rsidP="003A0A13">
      <w:pPr>
        <w:spacing w:line="560" w:lineRule="exact"/>
        <w:ind w:firstLineChars="200" w:firstLine="643"/>
        <w:rPr>
          <w:rFonts w:ascii="仿宋" w:eastAsia="仿宋" w:hAnsi="仿宋"/>
          <w:b/>
          <w:sz w:val="32"/>
          <w:szCs w:val="32"/>
        </w:rPr>
      </w:pPr>
      <w:r w:rsidRPr="003565EE">
        <w:rPr>
          <w:rFonts w:ascii="仿宋" w:eastAsia="仿宋" w:hAnsi="仿宋" w:hint="eastAsia"/>
          <w:b/>
          <w:sz w:val="32"/>
          <w:szCs w:val="32"/>
        </w:rPr>
        <w:t>第五条</w:t>
      </w:r>
      <w:r w:rsidRPr="003565EE">
        <w:rPr>
          <w:rFonts w:ascii="仿宋" w:eastAsia="仿宋" w:hAnsi="仿宋"/>
          <w:b/>
          <w:sz w:val="32"/>
          <w:szCs w:val="32"/>
        </w:rPr>
        <w:t xml:space="preserve"> </w:t>
      </w:r>
      <w:r w:rsidRPr="003565EE">
        <w:rPr>
          <w:rFonts w:ascii="仿宋" w:eastAsia="仿宋" w:hAnsi="仿宋" w:hint="eastAsia"/>
          <w:sz w:val="32"/>
          <w:szCs w:val="32"/>
        </w:rPr>
        <w:t>专家承担以下义务：</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（一）依法依规，按照项目要求公平、公正地开展工作；</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（二）与相关交易主体或交易项目有利益关联，</w:t>
      </w:r>
      <w:r w:rsidRPr="000D6150">
        <w:rPr>
          <w:rFonts w:ascii="仿宋" w:eastAsia="仿宋" w:hAnsi="仿宋"/>
          <w:sz w:val="32"/>
          <w:szCs w:val="32"/>
        </w:rPr>
        <w:t>或其他可能</w:t>
      </w:r>
      <w:r w:rsidRPr="000D6150">
        <w:rPr>
          <w:rFonts w:ascii="仿宋" w:eastAsia="仿宋" w:hAnsi="仿宋" w:hint="eastAsia"/>
          <w:sz w:val="32"/>
          <w:szCs w:val="32"/>
        </w:rPr>
        <w:t>影响公正评审的，应当主动提出回避；</w:t>
      </w:r>
      <w:r w:rsidRPr="000D6150">
        <w:rPr>
          <w:rFonts w:ascii="仿宋" w:eastAsia="仿宋" w:hAnsi="仿宋"/>
          <w:sz w:val="32"/>
          <w:szCs w:val="32"/>
        </w:rPr>
        <w:t xml:space="preserve"> </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（三）严格遵守工作纪律，不得私下接触相关交易主体，除聘请方支付的</w:t>
      </w:r>
      <w:r w:rsidR="005B4798" w:rsidRPr="000D6150">
        <w:rPr>
          <w:rFonts w:ascii="仿宋" w:eastAsia="仿宋" w:hAnsi="仿宋" w:hint="eastAsia"/>
          <w:sz w:val="32"/>
          <w:szCs w:val="32"/>
        </w:rPr>
        <w:t>劳务报酬</w:t>
      </w:r>
      <w:r w:rsidRPr="000D6150">
        <w:rPr>
          <w:rFonts w:ascii="仿宋" w:eastAsia="仿宋" w:hAnsi="仿宋" w:hint="eastAsia"/>
          <w:sz w:val="32"/>
          <w:szCs w:val="32"/>
        </w:rPr>
        <w:t>之外，不得收受</w:t>
      </w:r>
      <w:r w:rsidR="005B4798" w:rsidRPr="000D6150">
        <w:rPr>
          <w:rFonts w:ascii="仿宋" w:eastAsia="仿宋" w:hAnsi="仿宋" w:hint="eastAsia"/>
          <w:sz w:val="32"/>
          <w:szCs w:val="32"/>
        </w:rPr>
        <w:t>项目相关方</w:t>
      </w:r>
      <w:r w:rsidRPr="000D6150">
        <w:rPr>
          <w:rFonts w:ascii="仿宋" w:eastAsia="仿宋" w:hAnsi="仿宋" w:hint="eastAsia"/>
          <w:sz w:val="32"/>
          <w:szCs w:val="32"/>
        </w:rPr>
        <w:t>的财物或其他</w:t>
      </w:r>
      <w:r w:rsidR="00C4681C">
        <w:rPr>
          <w:rFonts w:ascii="仿宋" w:eastAsia="仿宋" w:hAnsi="仿宋" w:hint="eastAsia"/>
          <w:sz w:val="32"/>
          <w:szCs w:val="32"/>
        </w:rPr>
        <w:t>任何</w:t>
      </w:r>
      <w:r w:rsidRPr="000D6150">
        <w:rPr>
          <w:rFonts w:ascii="仿宋" w:eastAsia="仿宋" w:hAnsi="仿宋" w:hint="eastAsia"/>
          <w:sz w:val="32"/>
          <w:szCs w:val="32"/>
        </w:rPr>
        <w:t>形式的报酬，不得私下对外泄露</w:t>
      </w:r>
      <w:r w:rsidR="00C4681C">
        <w:rPr>
          <w:rFonts w:ascii="仿宋" w:eastAsia="仿宋" w:hAnsi="仿宋" w:hint="eastAsia"/>
          <w:sz w:val="32"/>
          <w:szCs w:val="32"/>
        </w:rPr>
        <w:t>与</w:t>
      </w:r>
      <w:r w:rsidRPr="000D6150">
        <w:rPr>
          <w:rFonts w:ascii="仿宋" w:eastAsia="仿宋" w:hAnsi="仿宋" w:hint="eastAsia"/>
          <w:sz w:val="32"/>
          <w:szCs w:val="32"/>
        </w:rPr>
        <w:t>工作相关的商业秘密；</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（四）发现工作中有不正当竞争或恶意串通等违规行为，应及时向北交所报告并加以制止；</w:t>
      </w:r>
    </w:p>
    <w:p w:rsidR="00AF51D0"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（五）在担任专家期间，如工作单位、职称、执业资格、专业领域、通讯联络发生变化以及产生</w:t>
      </w:r>
      <w:r w:rsidRPr="000D6150">
        <w:rPr>
          <w:rFonts w:ascii="仿宋" w:eastAsia="仿宋" w:hAnsi="仿宋"/>
          <w:sz w:val="32"/>
          <w:szCs w:val="32"/>
        </w:rPr>
        <w:t>与</w:t>
      </w:r>
      <w:r w:rsidRPr="000D6150">
        <w:rPr>
          <w:rFonts w:ascii="仿宋" w:eastAsia="仿宋" w:hAnsi="仿宋" w:hint="eastAsia"/>
          <w:sz w:val="32"/>
          <w:szCs w:val="32"/>
        </w:rPr>
        <w:t>专家工作相关的利害关系时，应及时向北交所更新个人基本信息，其中，职称和执业资格发生变化还应提供相关证明材料；</w:t>
      </w:r>
    </w:p>
    <w:p w:rsidR="00484B21"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（六）按要求参加北交所</w:t>
      </w:r>
      <w:r w:rsidRPr="000D6150">
        <w:rPr>
          <w:rFonts w:ascii="仿宋" w:eastAsia="仿宋" w:hAnsi="仿宋"/>
          <w:sz w:val="32"/>
          <w:szCs w:val="32"/>
        </w:rPr>
        <w:t>相关</w:t>
      </w:r>
      <w:r w:rsidR="00384590" w:rsidRPr="000D6150">
        <w:rPr>
          <w:rFonts w:ascii="仿宋" w:eastAsia="仿宋" w:hAnsi="仿宋" w:hint="eastAsia"/>
          <w:sz w:val="32"/>
          <w:szCs w:val="32"/>
        </w:rPr>
        <w:t>业务</w:t>
      </w:r>
      <w:r w:rsidRPr="000D6150">
        <w:rPr>
          <w:rFonts w:ascii="仿宋" w:eastAsia="仿宋" w:hAnsi="仿宋" w:hint="eastAsia"/>
          <w:sz w:val="32"/>
          <w:szCs w:val="32"/>
        </w:rPr>
        <w:t>培训；</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（七）协助、配合有关行政监督部门的监督、检查；</w:t>
      </w:r>
    </w:p>
    <w:p w:rsidR="00836B7C"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（八）配合处理相关市场主体的询问、质疑和投诉；</w:t>
      </w:r>
    </w:p>
    <w:p w:rsidR="00CA77C2" w:rsidRPr="000D6150" w:rsidRDefault="00122B5C" w:rsidP="003A0A13">
      <w:pPr>
        <w:spacing w:line="560" w:lineRule="exact"/>
        <w:ind w:firstLineChars="200" w:firstLine="640"/>
        <w:rPr>
          <w:rFonts w:ascii="仿宋" w:eastAsia="仿宋" w:hAnsi="仿宋"/>
          <w:sz w:val="32"/>
          <w:szCs w:val="32"/>
        </w:rPr>
      </w:pPr>
      <w:r w:rsidRPr="000D6150">
        <w:rPr>
          <w:rFonts w:ascii="仿宋" w:eastAsia="仿宋" w:hAnsi="仿宋" w:hint="eastAsia"/>
          <w:sz w:val="32"/>
          <w:szCs w:val="32"/>
        </w:rPr>
        <w:t>（九）法律、法规规定的其他义务。</w:t>
      </w:r>
      <w:r w:rsidRPr="000D6150">
        <w:rPr>
          <w:rFonts w:ascii="仿宋" w:eastAsia="仿宋" w:hAnsi="仿宋"/>
          <w:sz w:val="32"/>
          <w:szCs w:val="32"/>
        </w:rPr>
        <w:t xml:space="preserve"> </w:t>
      </w:r>
    </w:p>
    <w:p w:rsidR="003807C6" w:rsidRDefault="00122B5C" w:rsidP="003A0A13">
      <w:pPr>
        <w:spacing w:line="560" w:lineRule="exact"/>
        <w:ind w:firstLineChars="200" w:firstLine="643"/>
        <w:rPr>
          <w:rFonts w:ascii="仿宋" w:eastAsia="仿宋" w:hAnsi="仿宋"/>
          <w:sz w:val="32"/>
          <w:szCs w:val="32"/>
        </w:rPr>
      </w:pPr>
      <w:r w:rsidRPr="003565EE">
        <w:rPr>
          <w:rFonts w:ascii="仿宋" w:eastAsia="仿宋" w:hAnsi="仿宋" w:hint="eastAsia"/>
          <w:b/>
          <w:sz w:val="32"/>
          <w:szCs w:val="32"/>
        </w:rPr>
        <w:t>第六条</w:t>
      </w:r>
      <w:r w:rsidRPr="003565EE">
        <w:rPr>
          <w:rFonts w:ascii="仿宋" w:eastAsia="仿宋" w:hAnsi="仿宋"/>
          <w:b/>
          <w:sz w:val="32"/>
          <w:szCs w:val="32"/>
        </w:rPr>
        <w:t xml:space="preserve"> </w:t>
      </w:r>
      <w:r w:rsidRPr="003565EE">
        <w:rPr>
          <w:rFonts w:ascii="仿宋" w:eastAsia="仿宋" w:hAnsi="仿宋" w:hint="eastAsia"/>
          <w:sz w:val="32"/>
          <w:szCs w:val="32"/>
        </w:rPr>
        <w:t>由于专家个人的违法、违规行为给有关单位造</w:t>
      </w:r>
      <w:r w:rsidRPr="003565EE">
        <w:rPr>
          <w:rFonts w:ascii="仿宋" w:eastAsia="仿宋" w:hAnsi="仿宋" w:hint="eastAsia"/>
          <w:sz w:val="32"/>
          <w:szCs w:val="32"/>
        </w:rPr>
        <w:lastRenderedPageBreak/>
        <w:t>成经济损失的，相关专家应当承担</w:t>
      </w:r>
      <w:r w:rsidR="00AE0DCF" w:rsidRPr="003565EE">
        <w:rPr>
          <w:rFonts w:ascii="仿宋" w:eastAsia="仿宋" w:hAnsi="仿宋" w:hint="eastAsia"/>
          <w:sz w:val="32"/>
          <w:szCs w:val="32"/>
        </w:rPr>
        <w:t>相应</w:t>
      </w:r>
      <w:r w:rsidRPr="003565EE">
        <w:rPr>
          <w:rFonts w:ascii="仿宋" w:eastAsia="仿宋" w:hAnsi="仿宋" w:hint="eastAsia"/>
          <w:sz w:val="32"/>
          <w:szCs w:val="32"/>
        </w:rPr>
        <w:t>责任。</w:t>
      </w:r>
    </w:p>
    <w:p w:rsidR="00BD481A" w:rsidRPr="003A0A13" w:rsidRDefault="00BD481A" w:rsidP="003A0A13">
      <w:pPr>
        <w:spacing w:line="560" w:lineRule="exact"/>
        <w:ind w:firstLineChars="200" w:firstLine="640"/>
        <w:rPr>
          <w:rFonts w:ascii="仿宋" w:eastAsia="仿宋" w:hAnsi="仿宋"/>
          <w:sz w:val="32"/>
          <w:szCs w:val="32"/>
        </w:rPr>
      </w:pPr>
    </w:p>
    <w:p w:rsidR="00326791" w:rsidRDefault="00E96669" w:rsidP="003A0A13">
      <w:pPr>
        <w:pStyle w:val="a5"/>
        <w:numPr>
          <w:ilvl w:val="0"/>
          <w:numId w:val="2"/>
        </w:numPr>
        <w:adjustRightInd w:val="0"/>
        <w:spacing w:line="560" w:lineRule="exact"/>
        <w:ind w:firstLineChars="0"/>
        <w:contextualSpacing/>
        <w:jc w:val="center"/>
        <w:rPr>
          <w:rFonts w:ascii="黑体" w:eastAsia="黑体" w:hAnsi="黑体"/>
          <w:sz w:val="32"/>
          <w:szCs w:val="32"/>
        </w:rPr>
      </w:pPr>
      <w:r w:rsidRPr="00CA78EC">
        <w:rPr>
          <w:rFonts w:ascii="黑体" w:eastAsia="黑体" w:hAnsi="黑体" w:hint="eastAsia"/>
          <w:sz w:val="32"/>
          <w:szCs w:val="32"/>
        </w:rPr>
        <w:t>项目</w:t>
      </w:r>
      <w:r w:rsidR="00122B5C" w:rsidRPr="00CA78EC">
        <w:rPr>
          <w:rFonts w:ascii="黑体" w:eastAsia="黑体" w:hAnsi="黑体" w:hint="eastAsia"/>
          <w:sz w:val="32"/>
          <w:szCs w:val="32"/>
        </w:rPr>
        <w:t>评审专家库的建立</w:t>
      </w:r>
    </w:p>
    <w:p w:rsidR="00A842B5" w:rsidRPr="00A842B5" w:rsidRDefault="00A842B5" w:rsidP="003A0A13">
      <w:pPr>
        <w:spacing w:line="560" w:lineRule="exact"/>
        <w:ind w:firstLineChars="200" w:firstLine="643"/>
        <w:rPr>
          <w:rFonts w:ascii="仿宋" w:eastAsia="仿宋" w:hAnsi="仿宋"/>
          <w:b/>
          <w:sz w:val="32"/>
          <w:szCs w:val="32"/>
        </w:rPr>
      </w:pPr>
    </w:p>
    <w:p w:rsidR="00843DC9" w:rsidRPr="00A842B5" w:rsidRDefault="00122B5C" w:rsidP="003A0A13">
      <w:pPr>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第七条</w:t>
      </w:r>
      <w:r w:rsidR="00E96669" w:rsidRPr="00A842B5">
        <w:rPr>
          <w:rFonts w:ascii="仿宋" w:eastAsia="仿宋" w:hAnsi="仿宋" w:hint="eastAsia"/>
          <w:sz w:val="32"/>
          <w:szCs w:val="32"/>
        </w:rPr>
        <w:t xml:space="preserve"> </w:t>
      </w:r>
      <w:r w:rsidRPr="00A842B5">
        <w:rPr>
          <w:rFonts w:ascii="仿宋" w:eastAsia="仿宋" w:hAnsi="仿宋" w:hint="eastAsia"/>
          <w:sz w:val="32"/>
          <w:szCs w:val="32"/>
        </w:rPr>
        <w:t>专家需先</w:t>
      </w:r>
      <w:r w:rsidRPr="00A842B5">
        <w:rPr>
          <w:rFonts w:ascii="仿宋" w:eastAsia="仿宋" w:hAnsi="仿宋"/>
          <w:sz w:val="32"/>
          <w:szCs w:val="32"/>
        </w:rPr>
        <w:t>获得提名</w:t>
      </w:r>
      <w:r w:rsidRPr="00A842B5">
        <w:rPr>
          <w:rFonts w:ascii="仿宋" w:eastAsia="仿宋" w:hAnsi="仿宋" w:hint="eastAsia"/>
          <w:sz w:val="32"/>
          <w:szCs w:val="32"/>
        </w:rPr>
        <w:t>，经北交所</w:t>
      </w:r>
      <w:r w:rsidR="00E96669" w:rsidRPr="00A842B5">
        <w:rPr>
          <w:rFonts w:ascii="仿宋" w:eastAsia="仿宋" w:hAnsi="仿宋" w:hint="eastAsia"/>
          <w:sz w:val="32"/>
          <w:szCs w:val="32"/>
        </w:rPr>
        <w:t>项目</w:t>
      </w:r>
      <w:r w:rsidRPr="00A842B5">
        <w:rPr>
          <w:rFonts w:ascii="仿宋" w:eastAsia="仿宋" w:hAnsi="仿宋" w:hint="eastAsia"/>
          <w:sz w:val="32"/>
          <w:szCs w:val="32"/>
        </w:rPr>
        <w:t>评审专家库</w:t>
      </w:r>
      <w:r w:rsidRPr="00A842B5">
        <w:rPr>
          <w:rFonts w:ascii="仿宋" w:eastAsia="仿宋" w:hAnsi="仿宋"/>
          <w:sz w:val="32"/>
          <w:szCs w:val="32"/>
        </w:rPr>
        <w:t>管理委员会</w:t>
      </w:r>
      <w:r w:rsidRPr="00A842B5">
        <w:rPr>
          <w:rFonts w:ascii="仿宋" w:eastAsia="仿宋" w:hAnsi="仿宋" w:hint="eastAsia"/>
          <w:sz w:val="32"/>
          <w:szCs w:val="32"/>
        </w:rPr>
        <w:t>评审合格后方可进入专家库。</w:t>
      </w:r>
    </w:p>
    <w:p w:rsidR="00843DC9" w:rsidRPr="00A842B5" w:rsidRDefault="00122B5C" w:rsidP="003A0A13">
      <w:pPr>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w:t>
      </w:r>
      <w:r w:rsidR="00297AD0" w:rsidRPr="00A842B5">
        <w:rPr>
          <w:rFonts w:ascii="仿宋" w:eastAsia="仿宋" w:hAnsi="仿宋" w:hint="eastAsia"/>
          <w:b/>
          <w:sz w:val="32"/>
          <w:szCs w:val="32"/>
        </w:rPr>
        <w:t>八</w:t>
      </w:r>
      <w:r w:rsidRPr="00A842B5">
        <w:rPr>
          <w:rFonts w:ascii="仿宋" w:eastAsia="仿宋" w:hAnsi="仿宋" w:hint="eastAsia"/>
          <w:b/>
          <w:sz w:val="32"/>
          <w:szCs w:val="32"/>
        </w:rPr>
        <w:t>条</w:t>
      </w:r>
      <w:r w:rsidR="00297AD0" w:rsidRPr="00A842B5">
        <w:rPr>
          <w:rFonts w:ascii="仿宋" w:eastAsia="仿宋" w:hAnsi="仿宋" w:hint="eastAsia"/>
          <w:sz w:val="32"/>
          <w:szCs w:val="32"/>
        </w:rPr>
        <w:t xml:space="preserve"> </w:t>
      </w:r>
      <w:r w:rsidRPr="00A842B5">
        <w:rPr>
          <w:rFonts w:ascii="仿宋" w:eastAsia="仿宋" w:hAnsi="仿宋" w:hint="eastAsia"/>
          <w:sz w:val="32"/>
          <w:szCs w:val="32"/>
        </w:rPr>
        <w:t>专家提名条件包括</w:t>
      </w:r>
      <w:r w:rsidRPr="00A842B5">
        <w:rPr>
          <w:rFonts w:ascii="仿宋" w:eastAsia="仿宋" w:hAnsi="仿宋"/>
          <w:sz w:val="32"/>
          <w:szCs w:val="32"/>
        </w:rPr>
        <w:t>：</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（一）具有较高的业务素质和良好的职业道德，能够公平、公正地履行职责；</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（二）从事相关专业领域工作满八年，具有副高级以上（含副高级）专业技术职称，或取得相关行业执业、职业资格</w:t>
      </w:r>
      <w:r w:rsidR="00AE0DCF" w:rsidRPr="00A842B5">
        <w:rPr>
          <w:rFonts w:ascii="仿宋" w:eastAsia="仿宋" w:hAnsi="仿宋" w:hint="eastAsia"/>
          <w:sz w:val="32"/>
          <w:szCs w:val="32"/>
        </w:rPr>
        <w:t>证五</w:t>
      </w:r>
      <w:r w:rsidRPr="00A842B5">
        <w:rPr>
          <w:rFonts w:ascii="仿宋" w:eastAsia="仿宋" w:hAnsi="仿宋" w:hint="eastAsia"/>
          <w:sz w:val="32"/>
          <w:szCs w:val="32"/>
        </w:rPr>
        <w:t>年以上，且在行业内具有一定知名度的专业人士；</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（三）熟悉相关行业涉及的法律法规和业务知识；</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（四）身体健康、能够承担专家工作；</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（五）未曾因违法、违纪被取消专家资格，未曾从事违法行为而受过行政或者刑事处罚；</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（六）符合法律、法规和规章规定的其他条件。</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w:t>
      </w:r>
      <w:r w:rsidR="00297AD0" w:rsidRPr="00A842B5">
        <w:rPr>
          <w:rFonts w:ascii="仿宋" w:eastAsia="仿宋" w:hAnsi="仿宋" w:hint="eastAsia"/>
          <w:b/>
          <w:sz w:val="32"/>
          <w:szCs w:val="32"/>
        </w:rPr>
        <w:t>九</w:t>
      </w:r>
      <w:r w:rsidRPr="00A842B5">
        <w:rPr>
          <w:rFonts w:ascii="仿宋" w:eastAsia="仿宋" w:hAnsi="仿宋" w:hint="eastAsia"/>
          <w:b/>
          <w:sz w:val="32"/>
          <w:szCs w:val="32"/>
        </w:rPr>
        <w:t>条</w:t>
      </w:r>
      <w:r w:rsidRPr="00A842B5">
        <w:rPr>
          <w:rFonts w:ascii="仿宋" w:eastAsia="仿宋" w:hAnsi="仿宋"/>
          <w:b/>
          <w:sz w:val="32"/>
          <w:szCs w:val="32"/>
        </w:rPr>
        <w:t xml:space="preserve"> </w:t>
      </w:r>
      <w:r w:rsidRPr="00A842B5">
        <w:rPr>
          <w:rFonts w:ascii="仿宋" w:eastAsia="仿宋" w:hAnsi="仿宋" w:hint="eastAsia"/>
          <w:sz w:val="32"/>
          <w:szCs w:val="32"/>
        </w:rPr>
        <w:t>获得专家提名的方式</w:t>
      </w:r>
      <w:r w:rsidRPr="00A842B5">
        <w:rPr>
          <w:rFonts w:ascii="仿宋" w:eastAsia="仿宋" w:hAnsi="仿宋"/>
          <w:sz w:val="32"/>
          <w:szCs w:val="32"/>
        </w:rPr>
        <w:t>：</w:t>
      </w:r>
      <w:r w:rsidR="00A842B5" w:rsidRPr="00A842B5">
        <w:rPr>
          <w:rFonts w:ascii="仿宋" w:eastAsia="仿宋" w:hAnsi="仿宋"/>
          <w:sz w:val="32"/>
          <w:szCs w:val="32"/>
        </w:rPr>
        <w:tab/>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专家提名采取</w:t>
      </w:r>
      <w:r w:rsidR="00B42DB1" w:rsidRPr="00A842B5">
        <w:rPr>
          <w:rFonts w:ascii="仿宋" w:eastAsia="仿宋" w:hAnsi="仿宋" w:hint="eastAsia"/>
          <w:sz w:val="32"/>
          <w:szCs w:val="32"/>
        </w:rPr>
        <w:t>个人</w:t>
      </w:r>
      <w:r w:rsidRPr="00A842B5">
        <w:rPr>
          <w:rFonts w:ascii="仿宋" w:eastAsia="仿宋" w:hAnsi="仿宋" w:hint="eastAsia"/>
          <w:sz w:val="32"/>
          <w:szCs w:val="32"/>
        </w:rPr>
        <w:t>申请</w:t>
      </w:r>
      <w:r w:rsidR="00B42DB1" w:rsidRPr="00A842B5">
        <w:rPr>
          <w:rFonts w:ascii="仿宋" w:eastAsia="仿宋" w:hAnsi="仿宋" w:hint="eastAsia"/>
          <w:sz w:val="32"/>
          <w:szCs w:val="32"/>
        </w:rPr>
        <w:t>、组织</w:t>
      </w:r>
      <w:r w:rsidRPr="00A842B5">
        <w:rPr>
          <w:rFonts w:ascii="仿宋" w:eastAsia="仿宋" w:hAnsi="仿宋" w:hint="eastAsia"/>
          <w:sz w:val="32"/>
          <w:szCs w:val="32"/>
        </w:rPr>
        <w:t>推荐</w:t>
      </w:r>
      <w:r w:rsidR="00B42DB1" w:rsidRPr="00A842B5">
        <w:rPr>
          <w:rFonts w:ascii="仿宋" w:eastAsia="仿宋" w:hAnsi="仿宋" w:hint="eastAsia"/>
          <w:sz w:val="32"/>
          <w:szCs w:val="32"/>
        </w:rPr>
        <w:t>和北交所项目评审专家库</w:t>
      </w:r>
      <w:r w:rsidR="00B42DB1" w:rsidRPr="00A842B5">
        <w:rPr>
          <w:rFonts w:ascii="仿宋" w:eastAsia="仿宋" w:hAnsi="仿宋"/>
          <w:sz w:val="32"/>
          <w:szCs w:val="32"/>
        </w:rPr>
        <w:t>管理委员会</w:t>
      </w:r>
      <w:r w:rsidR="00B42DB1" w:rsidRPr="00A842B5">
        <w:rPr>
          <w:rFonts w:ascii="仿宋" w:eastAsia="仿宋" w:hAnsi="仿宋" w:hint="eastAsia"/>
          <w:sz w:val="32"/>
          <w:szCs w:val="32"/>
        </w:rPr>
        <w:t>邀请等三</w:t>
      </w:r>
      <w:r w:rsidRPr="00A842B5">
        <w:rPr>
          <w:rFonts w:ascii="仿宋" w:eastAsia="仿宋" w:hAnsi="仿宋" w:hint="eastAsia"/>
          <w:sz w:val="32"/>
          <w:szCs w:val="32"/>
        </w:rPr>
        <w:t>种方式。</w:t>
      </w:r>
      <w:r w:rsidR="00B42DB1" w:rsidRPr="00A842B5">
        <w:rPr>
          <w:rFonts w:ascii="仿宋" w:eastAsia="仿宋" w:hAnsi="仿宋" w:hint="eastAsia"/>
          <w:sz w:val="32"/>
          <w:szCs w:val="32"/>
        </w:rPr>
        <w:t>相关文件由北交所存档备查。</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（一）采取</w:t>
      </w:r>
      <w:r w:rsidR="00B42DB1" w:rsidRPr="00A842B5">
        <w:rPr>
          <w:rFonts w:ascii="仿宋" w:eastAsia="仿宋" w:hAnsi="仿宋" w:hint="eastAsia"/>
          <w:sz w:val="32"/>
          <w:szCs w:val="32"/>
        </w:rPr>
        <w:t>个人</w:t>
      </w:r>
      <w:r w:rsidRPr="00A842B5">
        <w:rPr>
          <w:rFonts w:ascii="仿宋" w:eastAsia="仿宋" w:hAnsi="仿宋" w:hint="eastAsia"/>
          <w:sz w:val="32"/>
          <w:szCs w:val="32"/>
        </w:rPr>
        <w:t>申请方式的，申请人应当填写《北交所</w:t>
      </w:r>
      <w:r w:rsidR="00297AD0" w:rsidRPr="00A842B5">
        <w:rPr>
          <w:rFonts w:ascii="仿宋" w:eastAsia="仿宋" w:hAnsi="仿宋" w:hint="eastAsia"/>
          <w:sz w:val="32"/>
          <w:szCs w:val="32"/>
        </w:rPr>
        <w:t>项目</w:t>
      </w:r>
      <w:r w:rsidRPr="00A842B5">
        <w:rPr>
          <w:rFonts w:ascii="仿宋" w:eastAsia="仿宋" w:hAnsi="仿宋" w:hint="eastAsia"/>
          <w:sz w:val="32"/>
          <w:szCs w:val="32"/>
        </w:rPr>
        <w:t>评审专家信息登记表》，并提供符合本办法第八条规定条件的证明材料；</w:t>
      </w:r>
    </w:p>
    <w:p w:rsidR="00922E9C"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lastRenderedPageBreak/>
        <w:t>（二）采取</w:t>
      </w:r>
      <w:r w:rsidR="00B42DB1" w:rsidRPr="00A842B5">
        <w:rPr>
          <w:rFonts w:ascii="仿宋" w:eastAsia="仿宋" w:hAnsi="仿宋" w:hint="eastAsia"/>
          <w:sz w:val="32"/>
          <w:szCs w:val="32"/>
        </w:rPr>
        <w:t>组织</w:t>
      </w:r>
      <w:r w:rsidRPr="00A842B5">
        <w:rPr>
          <w:rFonts w:ascii="仿宋" w:eastAsia="仿宋" w:hAnsi="仿宋" w:hint="eastAsia"/>
          <w:sz w:val="32"/>
          <w:szCs w:val="32"/>
        </w:rPr>
        <w:t>推荐方式的，推荐组织应当事先征得被推荐人同意，并出具推荐函。被推荐人填写《北交所</w:t>
      </w:r>
      <w:r w:rsidR="00B42DB1" w:rsidRPr="00A842B5">
        <w:rPr>
          <w:rFonts w:ascii="仿宋" w:eastAsia="仿宋" w:hAnsi="仿宋" w:hint="eastAsia"/>
          <w:sz w:val="32"/>
          <w:szCs w:val="32"/>
        </w:rPr>
        <w:t>项目</w:t>
      </w:r>
      <w:r w:rsidRPr="00A842B5">
        <w:rPr>
          <w:rFonts w:ascii="仿宋" w:eastAsia="仿宋" w:hAnsi="仿宋" w:hint="eastAsia"/>
          <w:sz w:val="32"/>
          <w:szCs w:val="32"/>
        </w:rPr>
        <w:t>评审专家信息登记表》，并提供符合本办法第八条规定条件的证明材料</w:t>
      </w:r>
      <w:r w:rsidR="00922E9C" w:rsidRPr="00A842B5">
        <w:rPr>
          <w:rFonts w:ascii="仿宋" w:eastAsia="仿宋" w:hAnsi="仿宋" w:hint="eastAsia"/>
          <w:sz w:val="32"/>
          <w:szCs w:val="32"/>
        </w:rPr>
        <w:t>；</w:t>
      </w:r>
    </w:p>
    <w:p w:rsidR="00326791" w:rsidRPr="00A842B5" w:rsidRDefault="00922E9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（三）采取北交所项目评审专家库管理委员会邀请方式的，由管理委员会发出邀请函。被邀请人填写《北交所项目评审专家信息登记表》，并提供符合本办法第八条规定条件的证明材料</w:t>
      </w:r>
      <w:r w:rsidR="00905835" w:rsidRPr="00A842B5">
        <w:rPr>
          <w:rFonts w:ascii="仿宋" w:eastAsia="仿宋" w:hAnsi="仿宋" w:hint="eastAsia"/>
          <w:sz w:val="32"/>
          <w:szCs w:val="32"/>
        </w:rPr>
        <w:t>。</w:t>
      </w:r>
      <w:r w:rsidRPr="00A842B5">
        <w:rPr>
          <w:rFonts w:ascii="仿宋" w:eastAsia="仿宋" w:hAnsi="仿宋"/>
          <w:sz w:val="32"/>
          <w:szCs w:val="32"/>
        </w:rPr>
        <w:t xml:space="preserve"> </w:t>
      </w:r>
    </w:p>
    <w:p w:rsidR="00F970D8" w:rsidRPr="00A842B5" w:rsidRDefault="00122B5C" w:rsidP="003A0A13">
      <w:pPr>
        <w:tabs>
          <w:tab w:val="left" w:pos="5422"/>
        </w:tabs>
        <w:spacing w:line="560" w:lineRule="exact"/>
        <w:ind w:firstLineChars="200" w:firstLine="643"/>
        <w:rPr>
          <w:rFonts w:ascii="仿宋" w:eastAsia="仿宋" w:hAnsi="仿宋"/>
          <w:b/>
          <w:sz w:val="32"/>
          <w:szCs w:val="32"/>
        </w:rPr>
      </w:pPr>
      <w:r w:rsidRPr="00A842B5">
        <w:rPr>
          <w:rFonts w:ascii="仿宋" w:eastAsia="仿宋" w:hAnsi="仿宋" w:hint="eastAsia"/>
          <w:b/>
          <w:sz w:val="32"/>
          <w:szCs w:val="32"/>
        </w:rPr>
        <w:t>第十条</w:t>
      </w:r>
      <w:r w:rsidRPr="00A842B5">
        <w:rPr>
          <w:rFonts w:ascii="仿宋" w:eastAsia="仿宋" w:hAnsi="仿宋"/>
          <w:b/>
          <w:sz w:val="32"/>
          <w:szCs w:val="32"/>
        </w:rPr>
        <w:t xml:space="preserve"> </w:t>
      </w:r>
      <w:r w:rsidRPr="00A842B5">
        <w:rPr>
          <w:rFonts w:ascii="仿宋" w:eastAsia="仿宋" w:hAnsi="仿宋" w:hint="eastAsia"/>
          <w:sz w:val="32"/>
          <w:szCs w:val="32"/>
        </w:rPr>
        <w:t>北交所</w:t>
      </w:r>
      <w:r w:rsidR="00A96227" w:rsidRPr="00A842B5">
        <w:rPr>
          <w:rFonts w:ascii="仿宋" w:eastAsia="仿宋" w:hAnsi="仿宋" w:hint="eastAsia"/>
          <w:sz w:val="32"/>
          <w:szCs w:val="32"/>
        </w:rPr>
        <w:t>项目</w:t>
      </w:r>
      <w:r w:rsidRPr="00A842B5">
        <w:rPr>
          <w:rFonts w:ascii="仿宋" w:eastAsia="仿宋" w:hAnsi="仿宋" w:hint="eastAsia"/>
          <w:sz w:val="32"/>
          <w:szCs w:val="32"/>
        </w:rPr>
        <w:t>评审专家库</w:t>
      </w:r>
      <w:r w:rsidRPr="00A842B5">
        <w:rPr>
          <w:rFonts w:ascii="仿宋" w:eastAsia="仿宋" w:hAnsi="仿宋"/>
          <w:sz w:val="32"/>
          <w:szCs w:val="32"/>
        </w:rPr>
        <w:t>管理委员会</w:t>
      </w:r>
      <w:r w:rsidRPr="00A842B5">
        <w:rPr>
          <w:rFonts w:ascii="仿宋" w:eastAsia="仿宋" w:hAnsi="仿宋" w:hint="eastAsia"/>
          <w:sz w:val="32"/>
          <w:szCs w:val="32"/>
        </w:rPr>
        <w:t>根据本办法第八条的规定，进行专家资格评审</w:t>
      </w:r>
      <w:r w:rsidRPr="00A842B5">
        <w:rPr>
          <w:rFonts w:ascii="仿宋" w:eastAsia="仿宋" w:hAnsi="仿宋"/>
          <w:sz w:val="32"/>
          <w:szCs w:val="32"/>
        </w:rPr>
        <w:t>,</w:t>
      </w:r>
      <w:r w:rsidRPr="00A842B5">
        <w:rPr>
          <w:rFonts w:ascii="仿宋" w:eastAsia="仿宋" w:hAnsi="仿宋" w:hint="eastAsia"/>
          <w:sz w:val="32"/>
          <w:szCs w:val="32"/>
        </w:rPr>
        <w:t>对符合条件的专业人员颁发评审专家聘书。</w:t>
      </w:r>
    </w:p>
    <w:p w:rsidR="00CB2694" w:rsidRPr="00A842B5" w:rsidRDefault="00CB2694" w:rsidP="003A0A13">
      <w:pPr>
        <w:tabs>
          <w:tab w:val="left" w:pos="5422"/>
        </w:tabs>
        <w:spacing w:line="560" w:lineRule="exact"/>
        <w:ind w:firstLineChars="200" w:firstLine="643"/>
        <w:rPr>
          <w:rFonts w:ascii="仿宋" w:eastAsia="仿宋" w:hAnsi="仿宋"/>
          <w:b/>
          <w:sz w:val="32"/>
          <w:szCs w:val="32"/>
        </w:rPr>
      </w:pPr>
    </w:p>
    <w:p w:rsidR="00B410F5" w:rsidRDefault="0001290F" w:rsidP="003A0A13">
      <w:pPr>
        <w:pStyle w:val="a5"/>
        <w:numPr>
          <w:ilvl w:val="0"/>
          <w:numId w:val="2"/>
        </w:numPr>
        <w:adjustRightInd w:val="0"/>
        <w:spacing w:line="560" w:lineRule="exact"/>
        <w:ind w:firstLineChars="0"/>
        <w:contextualSpacing/>
        <w:jc w:val="center"/>
        <w:rPr>
          <w:rFonts w:ascii="黑体" w:eastAsia="黑体" w:hAnsi="黑体"/>
          <w:sz w:val="32"/>
          <w:szCs w:val="32"/>
        </w:rPr>
      </w:pPr>
      <w:r w:rsidRPr="00CA78EC">
        <w:rPr>
          <w:rFonts w:ascii="黑体" w:eastAsia="黑体" w:hAnsi="黑体" w:hint="eastAsia"/>
          <w:sz w:val="32"/>
          <w:szCs w:val="32"/>
        </w:rPr>
        <w:t>项目</w:t>
      </w:r>
      <w:r w:rsidR="00122B5C" w:rsidRPr="00CA78EC">
        <w:rPr>
          <w:rFonts w:ascii="黑体" w:eastAsia="黑体" w:hAnsi="黑体" w:hint="eastAsia"/>
          <w:sz w:val="32"/>
          <w:szCs w:val="32"/>
        </w:rPr>
        <w:t>评审专家库的管理</w:t>
      </w:r>
    </w:p>
    <w:p w:rsidR="00A842B5" w:rsidRPr="00A842B5" w:rsidRDefault="00A842B5" w:rsidP="003A0A13">
      <w:pPr>
        <w:tabs>
          <w:tab w:val="left" w:pos="5422"/>
        </w:tabs>
        <w:spacing w:line="560" w:lineRule="exact"/>
        <w:ind w:firstLineChars="200" w:firstLine="643"/>
        <w:rPr>
          <w:rFonts w:ascii="仿宋" w:eastAsia="仿宋" w:hAnsi="仿宋"/>
          <w:b/>
          <w:sz w:val="32"/>
          <w:szCs w:val="32"/>
        </w:rPr>
      </w:pPr>
    </w:p>
    <w:p w:rsidR="00843DC9" w:rsidRPr="00A842B5" w:rsidRDefault="00122B5C" w:rsidP="003A0A13">
      <w:pPr>
        <w:tabs>
          <w:tab w:val="left" w:pos="5422"/>
        </w:tabs>
        <w:spacing w:line="560" w:lineRule="exact"/>
        <w:ind w:firstLineChars="200" w:firstLine="643"/>
        <w:rPr>
          <w:rFonts w:ascii="仿宋" w:eastAsia="仿宋" w:hAnsi="仿宋"/>
          <w:b/>
          <w:sz w:val="32"/>
          <w:szCs w:val="32"/>
        </w:rPr>
      </w:pPr>
      <w:r w:rsidRPr="00A842B5">
        <w:rPr>
          <w:rFonts w:ascii="仿宋" w:eastAsia="仿宋" w:hAnsi="仿宋" w:hint="eastAsia"/>
          <w:b/>
          <w:sz w:val="32"/>
          <w:szCs w:val="32"/>
        </w:rPr>
        <w:t>第十</w:t>
      </w:r>
      <w:r w:rsidR="0001290F" w:rsidRPr="00A842B5">
        <w:rPr>
          <w:rFonts w:ascii="仿宋" w:eastAsia="仿宋" w:hAnsi="仿宋" w:hint="eastAsia"/>
          <w:b/>
          <w:sz w:val="32"/>
          <w:szCs w:val="32"/>
        </w:rPr>
        <w:t>一</w:t>
      </w:r>
      <w:r w:rsidRPr="00A842B5">
        <w:rPr>
          <w:rFonts w:ascii="仿宋" w:eastAsia="仿宋" w:hAnsi="仿宋" w:hint="eastAsia"/>
          <w:b/>
          <w:sz w:val="32"/>
          <w:szCs w:val="32"/>
        </w:rPr>
        <w:t>条</w:t>
      </w:r>
      <w:r w:rsidRPr="00A842B5">
        <w:rPr>
          <w:rFonts w:ascii="仿宋" w:eastAsia="仿宋" w:hAnsi="仿宋"/>
          <w:b/>
          <w:sz w:val="32"/>
          <w:szCs w:val="32"/>
        </w:rPr>
        <w:t xml:space="preserve"> </w:t>
      </w:r>
      <w:r w:rsidR="0001290F" w:rsidRPr="00A842B5">
        <w:rPr>
          <w:rFonts w:ascii="仿宋" w:eastAsia="仿宋" w:hAnsi="仿宋" w:hint="eastAsia"/>
          <w:sz w:val="32"/>
          <w:szCs w:val="32"/>
        </w:rPr>
        <w:t>项目</w:t>
      </w:r>
      <w:r w:rsidRPr="00A842B5">
        <w:rPr>
          <w:rFonts w:ascii="仿宋" w:eastAsia="仿宋" w:hAnsi="仿宋" w:hint="eastAsia"/>
          <w:sz w:val="32"/>
          <w:szCs w:val="32"/>
        </w:rPr>
        <w:t>评审专家库相关工作职责分工：</w:t>
      </w:r>
    </w:p>
    <w:p w:rsidR="00B410F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（一）会员管理部门负责</w:t>
      </w:r>
      <w:r w:rsidR="0001290F" w:rsidRPr="00A842B5">
        <w:rPr>
          <w:rFonts w:ascii="仿宋" w:eastAsia="仿宋" w:hAnsi="仿宋" w:hint="eastAsia"/>
          <w:sz w:val="32"/>
          <w:szCs w:val="32"/>
        </w:rPr>
        <w:t>项目</w:t>
      </w:r>
      <w:r w:rsidRPr="00A842B5">
        <w:rPr>
          <w:rFonts w:ascii="仿宋" w:eastAsia="仿宋" w:hAnsi="仿宋" w:hint="eastAsia"/>
          <w:sz w:val="32"/>
          <w:szCs w:val="32"/>
        </w:rPr>
        <w:t>评审专家库的建立、管理、组织专家的选取及</w:t>
      </w:r>
      <w:r w:rsidR="0001290F" w:rsidRPr="00A842B5">
        <w:rPr>
          <w:rFonts w:ascii="仿宋" w:eastAsia="仿宋" w:hAnsi="仿宋" w:hint="eastAsia"/>
          <w:sz w:val="32"/>
          <w:szCs w:val="32"/>
        </w:rPr>
        <w:t>专家劳务报酬</w:t>
      </w:r>
      <w:r w:rsidRPr="00A842B5">
        <w:rPr>
          <w:rFonts w:ascii="仿宋" w:eastAsia="仿宋" w:hAnsi="仿宋" w:hint="eastAsia"/>
          <w:sz w:val="32"/>
          <w:szCs w:val="32"/>
        </w:rPr>
        <w:t>支付申请工作；</w:t>
      </w:r>
    </w:p>
    <w:p w:rsidR="00B410F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（二）业务部门负责根据业务需求提出聘用专家的申请、与专家的沟通、对专家的工作进行评价等工作；</w:t>
      </w:r>
    </w:p>
    <w:p w:rsidR="00B410F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（三）财务部门负责专家</w:t>
      </w:r>
      <w:r w:rsidR="0001290F" w:rsidRPr="00A842B5">
        <w:rPr>
          <w:rFonts w:ascii="仿宋" w:eastAsia="仿宋" w:hAnsi="仿宋" w:hint="eastAsia"/>
          <w:sz w:val="32"/>
          <w:szCs w:val="32"/>
        </w:rPr>
        <w:t>劳务报酬</w:t>
      </w:r>
      <w:r w:rsidRPr="00A842B5">
        <w:rPr>
          <w:rFonts w:ascii="仿宋" w:eastAsia="仿宋" w:hAnsi="仿宋" w:hint="eastAsia"/>
          <w:sz w:val="32"/>
          <w:szCs w:val="32"/>
        </w:rPr>
        <w:t>的支付和专家所得税的代扣代缴。</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第十</w:t>
      </w:r>
      <w:r w:rsidR="0001290F" w:rsidRPr="00A842B5">
        <w:rPr>
          <w:rFonts w:ascii="仿宋" w:eastAsia="仿宋" w:hAnsi="仿宋" w:hint="eastAsia"/>
          <w:b/>
          <w:sz w:val="32"/>
          <w:szCs w:val="32"/>
        </w:rPr>
        <w:t>二</w:t>
      </w:r>
      <w:r w:rsidRPr="00A842B5">
        <w:rPr>
          <w:rFonts w:ascii="仿宋" w:eastAsia="仿宋" w:hAnsi="仿宋" w:hint="eastAsia"/>
          <w:b/>
          <w:sz w:val="32"/>
          <w:szCs w:val="32"/>
        </w:rPr>
        <w:t>条</w:t>
      </w:r>
      <w:r w:rsidRPr="00A842B5">
        <w:rPr>
          <w:rFonts w:ascii="仿宋" w:eastAsia="仿宋" w:hAnsi="仿宋"/>
          <w:sz w:val="32"/>
          <w:szCs w:val="32"/>
        </w:rPr>
        <w:t xml:space="preserve"> </w:t>
      </w:r>
      <w:r w:rsidRPr="00A842B5">
        <w:rPr>
          <w:rFonts w:ascii="仿宋" w:eastAsia="仿宋" w:hAnsi="仿宋" w:hint="eastAsia"/>
          <w:sz w:val="32"/>
          <w:szCs w:val="32"/>
        </w:rPr>
        <w:t>北交所对</w:t>
      </w:r>
      <w:r w:rsidR="0001290F" w:rsidRPr="00A842B5">
        <w:rPr>
          <w:rFonts w:ascii="仿宋" w:eastAsia="仿宋" w:hAnsi="仿宋" w:hint="eastAsia"/>
          <w:sz w:val="32"/>
          <w:szCs w:val="32"/>
        </w:rPr>
        <w:t>项目</w:t>
      </w:r>
      <w:r w:rsidRPr="00A842B5">
        <w:rPr>
          <w:rFonts w:ascii="仿宋" w:eastAsia="仿宋" w:hAnsi="仿宋" w:hint="eastAsia"/>
          <w:sz w:val="32"/>
          <w:szCs w:val="32"/>
        </w:rPr>
        <w:t>评审专家库实施动态管理</w:t>
      </w:r>
      <w:r w:rsidRPr="00A842B5">
        <w:rPr>
          <w:rFonts w:ascii="仿宋" w:eastAsia="仿宋" w:hAnsi="仿宋"/>
          <w:sz w:val="32"/>
          <w:szCs w:val="32"/>
        </w:rPr>
        <w:t>,</w:t>
      </w:r>
      <w:r w:rsidRPr="00A842B5">
        <w:rPr>
          <w:rFonts w:ascii="仿宋" w:eastAsia="仿宋" w:hAnsi="仿宋" w:hint="eastAsia"/>
          <w:sz w:val="32"/>
          <w:szCs w:val="32"/>
        </w:rPr>
        <w:t>评审专家实行随时申报，不定期选聘，专家</w:t>
      </w:r>
      <w:r w:rsidRPr="00A842B5">
        <w:rPr>
          <w:rFonts w:ascii="仿宋" w:eastAsia="仿宋" w:hAnsi="仿宋"/>
          <w:sz w:val="32"/>
          <w:szCs w:val="32"/>
        </w:rPr>
        <w:t>资格</w:t>
      </w:r>
      <w:r w:rsidRPr="00A842B5">
        <w:rPr>
          <w:rFonts w:ascii="仿宋" w:eastAsia="仿宋" w:hAnsi="仿宋" w:hint="eastAsia"/>
          <w:sz w:val="32"/>
          <w:szCs w:val="32"/>
        </w:rPr>
        <w:t>每两年</w:t>
      </w:r>
      <w:r w:rsidRPr="00A842B5">
        <w:rPr>
          <w:rFonts w:ascii="仿宋" w:eastAsia="仿宋" w:hAnsi="仿宋"/>
          <w:sz w:val="32"/>
          <w:szCs w:val="32"/>
        </w:rPr>
        <w:t>复审一次</w:t>
      </w:r>
      <w:r w:rsidRPr="00A842B5">
        <w:rPr>
          <w:rFonts w:ascii="仿宋" w:eastAsia="仿宋" w:hAnsi="仿宋" w:hint="eastAsia"/>
          <w:sz w:val="32"/>
          <w:szCs w:val="32"/>
        </w:rPr>
        <w:t>。</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lastRenderedPageBreak/>
        <w:t>第十</w:t>
      </w:r>
      <w:r w:rsidR="003E6379" w:rsidRPr="00A842B5">
        <w:rPr>
          <w:rFonts w:ascii="仿宋" w:eastAsia="仿宋" w:hAnsi="仿宋" w:hint="eastAsia"/>
          <w:b/>
          <w:sz w:val="32"/>
          <w:szCs w:val="32"/>
        </w:rPr>
        <w:t>三</w:t>
      </w:r>
      <w:r w:rsidRPr="00A842B5">
        <w:rPr>
          <w:rFonts w:ascii="仿宋" w:eastAsia="仿宋" w:hAnsi="仿宋" w:hint="eastAsia"/>
          <w:b/>
          <w:sz w:val="32"/>
          <w:szCs w:val="32"/>
        </w:rPr>
        <w:t>条</w:t>
      </w:r>
      <w:r w:rsidRPr="00A842B5">
        <w:rPr>
          <w:rFonts w:ascii="仿宋" w:eastAsia="仿宋" w:hAnsi="仿宋"/>
          <w:sz w:val="32"/>
          <w:szCs w:val="32"/>
        </w:rPr>
        <w:t xml:space="preserve"> </w:t>
      </w:r>
      <w:r w:rsidRPr="00A842B5">
        <w:rPr>
          <w:rFonts w:ascii="仿宋" w:eastAsia="仿宋" w:hAnsi="仿宋" w:hint="eastAsia"/>
          <w:sz w:val="32"/>
          <w:szCs w:val="32"/>
        </w:rPr>
        <w:t>专家有下列情形之一的，应暂停或者取消专家资格：</w:t>
      </w:r>
    </w:p>
    <w:p w:rsidR="004C7D75" w:rsidRPr="00A842B5" w:rsidRDefault="00122B5C" w:rsidP="003A0A13">
      <w:pPr>
        <w:spacing w:line="560" w:lineRule="exact"/>
        <w:ind w:firstLineChars="200" w:firstLine="640"/>
        <w:rPr>
          <w:rFonts w:ascii="仿宋" w:eastAsia="仿宋" w:hAnsi="仿宋"/>
          <w:sz w:val="32"/>
          <w:szCs w:val="32"/>
        </w:rPr>
      </w:pPr>
      <w:r w:rsidRPr="0060684D">
        <w:rPr>
          <w:rFonts w:ascii="仿宋" w:eastAsia="仿宋" w:hAnsi="仿宋" w:hint="eastAsia"/>
          <w:sz w:val="32"/>
          <w:szCs w:val="32"/>
        </w:rPr>
        <w:t>（一）提供虚假申请材料的；</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（二）依据《专家工作业绩评价表》结论为不称职的；</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（三）经查证违背公平、公正原则，影响和干预评审结果的；</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（四）因工作调动，不再适宜担任专家的；</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（五）因身体健康原因不能胜任专家工作的；</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（六）本人申请不再担任专家的；</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（七）因违法、违规而受到处罚的；</w:t>
      </w:r>
    </w:p>
    <w:p w:rsidR="00484B2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（八）一年内有两次</w:t>
      </w:r>
      <w:r w:rsidR="006E0C1A" w:rsidRPr="00A842B5">
        <w:rPr>
          <w:rFonts w:ascii="仿宋" w:eastAsia="仿宋" w:hAnsi="仿宋" w:hint="eastAsia"/>
          <w:sz w:val="32"/>
          <w:szCs w:val="32"/>
        </w:rPr>
        <w:t>及以上被选定为专家，且已接受邀请，无正当理由未按规定时间参与专家工作的</w:t>
      </w:r>
      <w:r w:rsidRPr="00A842B5">
        <w:rPr>
          <w:rFonts w:ascii="仿宋" w:eastAsia="仿宋" w:hAnsi="仿宋" w:hint="eastAsia"/>
          <w:sz w:val="32"/>
          <w:szCs w:val="32"/>
        </w:rPr>
        <w:t>；</w:t>
      </w:r>
    </w:p>
    <w:p w:rsidR="009D787D" w:rsidRPr="00A842B5" w:rsidRDefault="009D787D"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（九）违反规定向外界透露有关评审情况及其他敏感信息的；</w:t>
      </w:r>
    </w:p>
    <w:p w:rsidR="009D787D"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w:t>
      </w:r>
      <w:r w:rsidR="009D787D" w:rsidRPr="00A842B5">
        <w:rPr>
          <w:rFonts w:ascii="仿宋" w:eastAsia="仿宋" w:hAnsi="仿宋" w:hint="eastAsia"/>
          <w:sz w:val="32"/>
          <w:szCs w:val="32"/>
        </w:rPr>
        <w:t>十</w:t>
      </w:r>
      <w:r w:rsidRPr="00A842B5">
        <w:rPr>
          <w:rFonts w:ascii="仿宋" w:eastAsia="仿宋" w:hAnsi="仿宋" w:hint="eastAsia"/>
          <w:sz w:val="32"/>
          <w:szCs w:val="32"/>
        </w:rPr>
        <w:t>）法律法规规定的需要</w:t>
      </w:r>
      <w:r w:rsidR="009D787D" w:rsidRPr="00A842B5">
        <w:rPr>
          <w:rFonts w:ascii="仿宋" w:eastAsia="仿宋" w:hAnsi="仿宋" w:hint="eastAsia"/>
          <w:sz w:val="32"/>
          <w:szCs w:val="32"/>
        </w:rPr>
        <w:t>暂停或者取消</w:t>
      </w:r>
      <w:r w:rsidRPr="00A842B5">
        <w:rPr>
          <w:rFonts w:ascii="仿宋" w:eastAsia="仿宋" w:hAnsi="仿宋" w:hint="eastAsia"/>
          <w:sz w:val="32"/>
          <w:szCs w:val="32"/>
        </w:rPr>
        <w:t>专家资格的其他情形。</w:t>
      </w:r>
    </w:p>
    <w:p w:rsidR="004C7D75"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专家资格的暂停和取消由北交所</w:t>
      </w:r>
      <w:r w:rsidR="008911A6" w:rsidRPr="00A842B5">
        <w:rPr>
          <w:rFonts w:ascii="仿宋" w:eastAsia="仿宋" w:hAnsi="仿宋" w:hint="eastAsia"/>
          <w:sz w:val="32"/>
          <w:szCs w:val="32"/>
        </w:rPr>
        <w:t>项目</w:t>
      </w:r>
      <w:r w:rsidRPr="00A842B5">
        <w:rPr>
          <w:rFonts w:ascii="仿宋" w:eastAsia="仿宋" w:hAnsi="仿宋" w:hint="eastAsia"/>
          <w:sz w:val="32"/>
          <w:szCs w:val="32"/>
        </w:rPr>
        <w:t>评审专家库</w:t>
      </w:r>
      <w:r w:rsidRPr="00A842B5">
        <w:rPr>
          <w:rFonts w:ascii="仿宋" w:eastAsia="仿宋" w:hAnsi="仿宋"/>
          <w:sz w:val="32"/>
          <w:szCs w:val="32"/>
        </w:rPr>
        <w:t>管理委员会</w:t>
      </w:r>
      <w:r w:rsidR="00DE35F4">
        <w:rPr>
          <w:rFonts w:ascii="仿宋" w:eastAsia="仿宋" w:hAnsi="仿宋" w:hint="eastAsia"/>
          <w:sz w:val="32"/>
          <w:szCs w:val="32"/>
        </w:rPr>
        <w:t>作出</w:t>
      </w:r>
      <w:r w:rsidRPr="00A842B5">
        <w:rPr>
          <w:rFonts w:ascii="仿宋" w:eastAsia="仿宋" w:hAnsi="仿宋" w:hint="eastAsia"/>
          <w:sz w:val="32"/>
          <w:szCs w:val="32"/>
        </w:rPr>
        <w:t>决定。</w:t>
      </w:r>
    </w:p>
    <w:p w:rsidR="00843DC9" w:rsidRPr="00A842B5" w:rsidRDefault="00843DC9" w:rsidP="003A0A13">
      <w:pPr>
        <w:spacing w:line="560" w:lineRule="exact"/>
        <w:ind w:firstLineChars="200" w:firstLine="640"/>
        <w:rPr>
          <w:rFonts w:ascii="仿宋" w:eastAsia="仿宋" w:hAnsi="仿宋"/>
          <w:sz w:val="32"/>
          <w:szCs w:val="32"/>
        </w:rPr>
      </w:pPr>
    </w:p>
    <w:p w:rsidR="00326791" w:rsidRDefault="0001290F" w:rsidP="003A0A13">
      <w:pPr>
        <w:pStyle w:val="a5"/>
        <w:numPr>
          <w:ilvl w:val="0"/>
          <w:numId w:val="2"/>
        </w:numPr>
        <w:adjustRightInd w:val="0"/>
        <w:spacing w:line="560" w:lineRule="exact"/>
        <w:ind w:firstLineChars="0"/>
        <w:contextualSpacing/>
        <w:jc w:val="center"/>
        <w:rPr>
          <w:rFonts w:ascii="黑体" w:eastAsia="黑体" w:hAnsi="黑体"/>
          <w:sz w:val="32"/>
          <w:szCs w:val="32"/>
        </w:rPr>
      </w:pPr>
      <w:r w:rsidRPr="00CA78EC">
        <w:rPr>
          <w:rFonts w:ascii="黑体" w:eastAsia="黑体" w:hAnsi="黑体" w:hint="eastAsia"/>
          <w:sz w:val="32"/>
          <w:szCs w:val="32"/>
        </w:rPr>
        <w:t>项目</w:t>
      </w:r>
      <w:r w:rsidR="00122B5C" w:rsidRPr="00CA78EC">
        <w:rPr>
          <w:rFonts w:ascii="黑体" w:eastAsia="黑体" w:hAnsi="黑体" w:hint="eastAsia"/>
          <w:sz w:val="32"/>
          <w:szCs w:val="32"/>
        </w:rPr>
        <w:t>评审专家库的使用</w:t>
      </w:r>
    </w:p>
    <w:p w:rsidR="00A842B5" w:rsidRPr="00A842B5" w:rsidRDefault="00A842B5" w:rsidP="003A0A13">
      <w:pPr>
        <w:spacing w:line="560" w:lineRule="exact"/>
        <w:ind w:firstLineChars="200" w:firstLine="640"/>
        <w:rPr>
          <w:rFonts w:ascii="仿宋" w:eastAsia="仿宋" w:hAnsi="仿宋"/>
          <w:sz w:val="32"/>
          <w:szCs w:val="32"/>
        </w:rPr>
      </w:pP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第十</w:t>
      </w:r>
      <w:r w:rsidR="003E6379" w:rsidRPr="00A842B5">
        <w:rPr>
          <w:rFonts w:ascii="仿宋" w:eastAsia="仿宋" w:hAnsi="仿宋" w:hint="eastAsia"/>
          <w:b/>
          <w:sz w:val="32"/>
          <w:szCs w:val="32"/>
        </w:rPr>
        <w:t>四</w:t>
      </w:r>
      <w:r w:rsidRPr="00A842B5">
        <w:rPr>
          <w:rFonts w:ascii="仿宋" w:eastAsia="仿宋" w:hAnsi="仿宋" w:hint="eastAsia"/>
          <w:b/>
          <w:sz w:val="32"/>
          <w:szCs w:val="32"/>
        </w:rPr>
        <w:t>条</w:t>
      </w:r>
      <w:r w:rsidRPr="00A842B5">
        <w:rPr>
          <w:rFonts w:ascii="仿宋" w:eastAsia="仿宋" w:hAnsi="仿宋"/>
          <w:b/>
          <w:sz w:val="32"/>
          <w:szCs w:val="32"/>
        </w:rPr>
        <w:t xml:space="preserve"> </w:t>
      </w:r>
      <w:r w:rsidRPr="00A842B5">
        <w:rPr>
          <w:rFonts w:ascii="仿宋" w:eastAsia="仿宋" w:hAnsi="仿宋" w:hint="eastAsia"/>
          <w:sz w:val="32"/>
          <w:szCs w:val="32"/>
        </w:rPr>
        <w:t>专家的选取包括随机抽取和直接选定两种形式。</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（一）专家</w:t>
      </w:r>
      <w:r w:rsidRPr="00A842B5">
        <w:rPr>
          <w:rFonts w:ascii="仿宋" w:eastAsia="仿宋" w:hAnsi="仿宋"/>
          <w:sz w:val="32"/>
          <w:szCs w:val="32"/>
        </w:rPr>
        <w:t>的选取原则上采用随机抽取的方式，</w:t>
      </w:r>
      <w:r w:rsidRPr="00A842B5">
        <w:rPr>
          <w:rFonts w:ascii="仿宋" w:eastAsia="仿宋" w:hAnsi="仿宋" w:hint="eastAsia"/>
          <w:sz w:val="32"/>
          <w:szCs w:val="32"/>
        </w:rPr>
        <w:t>由业务</w:t>
      </w:r>
      <w:r w:rsidRPr="00A842B5">
        <w:rPr>
          <w:rFonts w:ascii="仿宋" w:eastAsia="仿宋" w:hAnsi="仿宋" w:hint="eastAsia"/>
          <w:sz w:val="32"/>
          <w:szCs w:val="32"/>
        </w:rPr>
        <w:lastRenderedPageBreak/>
        <w:t>部门提出选取专家的数量和要求，会员管理部门进行随机抽取并向专家发出邀请，确定名单后交由业务部门使用。</w:t>
      </w:r>
    </w:p>
    <w:p w:rsidR="00326791" w:rsidRPr="00A842B5" w:rsidRDefault="00122B5C" w:rsidP="003A0A13">
      <w:pPr>
        <w:spacing w:line="560" w:lineRule="exact"/>
        <w:ind w:firstLineChars="200" w:firstLine="640"/>
        <w:rPr>
          <w:rFonts w:ascii="仿宋" w:eastAsia="仿宋" w:hAnsi="仿宋"/>
          <w:sz w:val="32"/>
          <w:szCs w:val="32"/>
        </w:rPr>
      </w:pPr>
      <w:r w:rsidRPr="00A842B5">
        <w:rPr>
          <w:rFonts w:ascii="仿宋" w:eastAsia="仿宋" w:hAnsi="仿宋" w:hint="eastAsia"/>
          <w:sz w:val="32"/>
          <w:szCs w:val="32"/>
        </w:rPr>
        <w:t>（二）对技术复杂、专业性强的项目，不宜通过随机方式确定专家的，经履行相应审批</w:t>
      </w:r>
      <w:r w:rsidRPr="00A842B5">
        <w:rPr>
          <w:rFonts w:ascii="仿宋" w:eastAsia="仿宋" w:hAnsi="仿宋"/>
          <w:sz w:val="32"/>
          <w:szCs w:val="32"/>
        </w:rPr>
        <w:t>程序</w:t>
      </w:r>
      <w:r w:rsidRPr="00A842B5">
        <w:rPr>
          <w:rFonts w:ascii="仿宋" w:eastAsia="仿宋" w:hAnsi="仿宋" w:hint="eastAsia"/>
          <w:sz w:val="32"/>
          <w:szCs w:val="32"/>
        </w:rPr>
        <w:t>，可以采取直接选定方式确定专家。采取直接选定形式的，</w:t>
      </w:r>
      <w:r w:rsidR="00BF28A4" w:rsidRPr="00A842B5">
        <w:rPr>
          <w:rFonts w:ascii="仿宋" w:eastAsia="仿宋" w:hAnsi="仿宋" w:hint="eastAsia"/>
          <w:sz w:val="32"/>
          <w:szCs w:val="32"/>
        </w:rPr>
        <w:t>由业务部门代表北交所进行选定或由业务部门协助需聘请专家的交易主体进行选定，会员管理部门按直接选定的名单向专家发出邀请。</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第十</w:t>
      </w:r>
      <w:r w:rsidR="003E6379" w:rsidRPr="00A842B5">
        <w:rPr>
          <w:rFonts w:ascii="仿宋" w:eastAsia="仿宋" w:hAnsi="仿宋" w:hint="eastAsia"/>
          <w:b/>
          <w:sz w:val="32"/>
          <w:szCs w:val="32"/>
        </w:rPr>
        <w:t>五</w:t>
      </w:r>
      <w:r w:rsidRPr="00A842B5">
        <w:rPr>
          <w:rFonts w:ascii="仿宋" w:eastAsia="仿宋" w:hAnsi="仿宋" w:hint="eastAsia"/>
          <w:b/>
          <w:sz w:val="32"/>
          <w:szCs w:val="32"/>
        </w:rPr>
        <w:t>条</w:t>
      </w:r>
      <w:r w:rsidRPr="00A842B5">
        <w:rPr>
          <w:rFonts w:ascii="仿宋" w:eastAsia="仿宋" w:hAnsi="仿宋"/>
          <w:sz w:val="32"/>
          <w:szCs w:val="32"/>
        </w:rPr>
        <w:t xml:space="preserve"> </w:t>
      </w:r>
      <w:r w:rsidRPr="00A842B5">
        <w:rPr>
          <w:rFonts w:ascii="仿宋" w:eastAsia="仿宋" w:hAnsi="仿宋" w:hint="eastAsia"/>
          <w:sz w:val="32"/>
          <w:szCs w:val="32"/>
        </w:rPr>
        <w:t>参与项目的专家名单确定后，由业务部门负责与专家进行沟通，组织专家开展工作。如遇到所选专家需回避的情形或所选专家临时因故无法开展工作的情形，业务部门需及时向会员管理部门提出更换专家的申请。如无法及时更换专家的，相关工作应改期进行。</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第十</w:t>
      </w:r>
      <w:r w:rsidR="003E6379" w:rsidRPr="00A842B5">
        <w:rPr>
          <w:rFonts w:ascii="仿宋" w:eastAsia="仿宋" w:hAnsi="仿宋" w:hint="eastAsia"/>
          <w:b/>
          <w:sz w:val="32"/>
          <w:szCs w:val="32"/>
        </w:rPr>
        <w:t>六</w:t>
      </w:r>
      <w:r w:rsidRPr="00A842B5">
        <w:rPr>
          <w:rFonts w:ascii="仿宋" w:eastAsia="仿宋" w:hAnsi="仿宋" w:hint="eastAsia"/>
          <w:b/>
          <w:sz w:val="32"/>
          <w:szCs w:val="32"/>
        </w:rPr>
        <w:t>条</w:t>
      </w:r>
      <w:r w:rsidRPr="00A842B5">
        <w:rPr>
          <w:rFonts w:ascii="仿宋" w:eastAsia="仿宋" w:hAnsi="仿宋"/>
          <w:sz w:val="32"/>
          <w:szCs w:val="32"/>
        </w:rPr>
        <w:t xml:space="preserve"> </w:t>
      </w:r>
      <w:r w:rsidRPr="00A842B5">
        <w:rPr>
          <w:rFonts w:ascii="仿宋" w:eastAsia="仿宋" w:hAnsi="仿宋" w:hint="eastAsia"/>
          <w:sz w:val="32"/>
          <w:szCs w:val="32"/>
        </w:rPr>
        <w:t>业务部门应在专家工作结束后，对专家的工作态度、能力、业务水平</w:t>
      </w:r>
      <w:r w:rsidR="00DE35F4">
        <w:rPr>
          <w:rFonts w:ascii="仿宋" w:eastAsia="仿宋" w:hAnsi="仿宋" w:hint="eastAsia"/>
          <w:sz w:val="32"/>
          <w:szCs w:val="32"/>
        </w:rPr>
        <w:t>作出</w:t>
      </w:r>
      <w:r w:rsidRPr="00A842B5">
        <w:rPr>
          <w:rFonts w:ascii="仿宋" w:eastAsia="仿宋" w:hAnsi="仿宋" w:hint="eastAsia"/>
          <w:sz w:val="32"/>
          <w:szCs w:val="32"/>
        </w:rPr>
        <w:t>评价，并填写《专家工作业绩评价表》报会员管理部门备案。</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第十</w:t>
      </w:r>
      <w:r w:rsidR="003E6379" w:rsidRPr="00A842B5">
        <w:rPr>
          <w:rFonts w:ascii="仿宋" w:eastAsia="仿宋" w:hAnsi="仿宋" w:hint="eastAsia"/>
          <w:b/>
          <w:sz w:val="32"/>
          <w:szCs w:val="32"/>
        </w:rPr>
        <w:t>七</w:t>
      </w:r>
      <w:r w:rsidRPr="00A842B5">
        <w:rPr>
          <w:rFonts w:ascii="仿宋" w:eastAsia="仿宋" w:hAnsi="仿宋" w:hint="eastAsia"/>
          <w:b/>
          <w:sz w:val="32"/>
          <w:szCs w:val="32"/>
        </w:rPr>
        <w:t>条</w:t>
      </w:r>
      <w:r w:rsidRPr="00A842B5">
        <w:rPr>
          <w:rFonts w:ascii="仿宋" w:eastAsia="仿宋" w:hAnsi="仿宋"/>
          <w:sz w:val="32"/>
          <w:szCs w:val="32"/>
        </w:rPr>
        <w:t xml:space="preserve"> </w:t>
      </w:r>
      <w:r w:rsidRPr="00A842B5">
        <w:rPr>
          <w:rFonts w:ascii="仿宋" w:eastAsia="仿宋" w:hAnsi="仿宋" w:hint="eastAsia"/>
          <w:sz w:val="32"/>
          <w:szCs w:val="32"/>
        </w:rPr>
        <w:t>北交所聘请的专家的</w:t>
      </w:r>
      <w:r w:rsidR="008415A3" w:rsidRPr="00A842B5">
        <w:rPr>
          <w:rFonts w:ascii="仿宋" w:eastAsia="仿宋" w:hAnsi="仿宋" w:hint="eastAsia"/>
          <w:sz w:val="32"/>
          <w:szCs w:val="32"/>
        </w:rPr>
        <w:t>劳务报酬</w:t>
      </w:r>
      <w:r w:rsidRPr="00A842B5">
        <w:rPr>
          <w:rFonts w:ascii="仿宋" w:eastAsia="仿宋" w:hAnsi="仿宋" w:hint="eastAsia"/>
          <w:sz w:val="32"/>
          <w:szCs w:val="32"/>
        </w:rPr>
        <w:t>，由会员管理部门填报《北京产权交易所</w:t>
      </w:r>
      <w:r w:rsidR="008415A3" w:rsidRPr="00A842B5">
        <w:rPr>
          <w:rFonts w:ascii="仿宋" w:eastAsia="仿宋" w:hAnsi="仿宋" w:hint="eastAsia"/>
          <w:sz w:val="32"/>
          <w:szCs w:val="32"/>
        </w:rPr>
        <w:t>项目评审专家劳务报酬</w:t>
      </w:r>
      <w:r w:rsidRPr="00A842B5">
        <w:rPr>
          <w:rFonts w:ascii="仿宋" w:eastAsia="仿宋" w:hAnsi="仿宋" w:hint="eastAsia"/>
          <w:sz w:val="32"/>
          <w:szCs w:val="32"/>
        </w:rPr>
        <w:t>支出单》支付，</w:t>
      </w:r>
      <w:r w:rsidRPr="00A842B5">
        <w:rPr>
          <w:rFonts w:ascii="仿宋" w:eastAsia="仿宋" w:hAnsi="仿宋"/>
          <w:sz w:val="32"/>
          <w:szCs w:val="32"/>
        </w:rPr>
        <w:t>具体金额</w:t>
      </w:r>
      <w:r w:rsidRPr="00A842B5">
        <w:rPr>
          <w:rFonts w:ascii="仿宋" w:eastAsia="仿宋" w:hAnsi="仿宋" w:hint="eastAsia"/>
          <w:sz w:val="32"/>
          <w:szCs w:val="32"/>
        </w:rPr>
        <w:t>按照《北京产权交易所有限公司劳务费管理办法》</w:t>
      </w:r>
      <w:r w:rsidRPr="00A842B5">
        <w:rPr>
          <w:rFonts w:ascii="仿宋" w:eastAsia="仿宋" w:hAnsi="仿宋"/>
          <w:sz w:val="32"/>
          <w:szCs w:val="32"/>
        </w:rPr>
        <w:t>确定</w:t>
      </w:r>
      <w:r w:rsidRPr="00A842B5">
        <w:rPr>
          <w:rFonts w:ascii="仿宋" w:eastAsia="仿宋" w:hAnsi="仿宋" w:hint="eastAsia"/>
          <w:sz w:val="32"/>
          <w:szCs w:val="32"/>
        </w:rPr>
        <w:t>。由其他交易主体聘请的专家，由相关交易主体支付专家</w:t>
      </w:r>
      <w:r w:rsidR="009D4A1C" w:rsidRPr="00A842B5">
        <w:rPr>
          <w:rFonts w:ascii="仿宋" w:eastAsia="仿宋" w:hAnsi="仿宋" w:hint="eastAsia"/>
          <w:sz w:val="32"/>
          <w:szCs w:val="32"/>
        </w:rPr>
        <w:t>劳务报酬</w:t>
      </w:r>
      <w:r w:rsidRPr="00A842B5">
        <w:rPr>
          <w:rFonts w:ascii="仿宋" w:eastAsia="仿宋" w:hAnsi="仿宋" w:hint="eastAsia"/>
          <w:sz w:val="32"/>
          <w:szCs w:val="32"/>
        </w:rPr>
        <w:t>，</w:t>
      </w:r>
      <w:r w:rsidRPr="00A842B5">
        <w:rPr>
          <w:rFonts w:ascii="仿宋" w:eastAsia="仿宋" w:hAnsi="仿宋"/>
          <w:sz w:val="32"/>
          <w:szCs w:val="32"/>
        </w:rPr>
        <w:t>具体金额可参照北交所</w:t>
      </w:r>
      <w:r w:rsidRPr="00A842B5">
        <w:rPr>
          <w:rFonts w:ascii="仿宋" w:eastAsia="仿宋" w:hAnsi="仿宋" w:hint="eastAsia"/>
          <w:sz w:val="32"/>
          <w:szCs w:val="32"/>
        </w:rPr>
        <w:t>相关</w:t>
      </w:r>
      <w:r w:rsidRPr="00A842B5">
        <w:rPr>
          <w:rFonts w:ascii="仿宋" w:eastAsia="仿宋" w:hAnsi="仿宋"/>
          <w:sz w:val="32"/>
          <w:szCs w:val="32"/>
        </w:rPr>
        <w:t>规定。</w:t>
      </w:r>
    </w:p>
    <w:p w:rsidR="005507E6"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w:t>
      </w:r>
      <w:r w:rsidR="003E6379" w:rsidRPr="00A842B5">
        <w:rPr>
          <w:rFonts w:ascii="仿宋" w:eastAsia="仿宋" w:hAnsi="仿宋" w:hint="eastAsia"/>
          <w:b/>
          <w:sz w:val="32"/>
          <w:szCs w:val="32"/>
        </w:rPr>
        <w:t>十八</w:t>
      </w:r>
      <w:r w:rsidRPr="00A842B5">
        <w:rPr>
          <w:rFonts w:ascii="仿宋" w:eastAsia="仿宋" w:hAnsi="仿宋" w:hint="eastAsia"/>
          <w:b/>
          <w:sz w:val="32"/>
          <w:szCs w:val="32"/>
        </w:rPr>
        <w:t>条</w:t>
      </w:r>
      <w:r w:rsidRPr="00A842B5">
        <w:rPr>
          <w:rFonts w:ascii="仿宋" w:eastAsia="仿宋" w:hAnsi="仿宋"/>
          <w:sz w:val="32"/>
          <w:szCs w:val="32"/>
        </w:rPr>
        <w:t xml:space="preserve"> </w:t>
      </w:r>
      <w:r w:rsidR="00CA0AB5" w:rsidRPr="00A842B5">
        <w:rPr>
          <w:rFonts w:ascii="仿宋" w:eastAsia="仿宋" w:hAnsi="仿宋" w:hint="eastAsia"/>
          <w:sz w:val="32"/>
          <w:szCs w:val="32"/>
        </w:rPr>
        <w:t>参与项目评审的</w:t>
      </w:r>
      <w:r w:rsidRPr="00A842B5">
        <w:rPr>
          <w:rFonts w:ascii="仿宋" w:eastAsia="仿宋" w:hAnsi="仿宋" w:hint="eastAsia"/>
          <w:sz w:val="32"/>
          <w:szCs w:val="32"/>
        </w:rPr>
        <w:t>专家</w:t>
      </w:r>
      <w:r w:rsidR="00CA0AB5" w:rsidRPr="00A842B5">
        <w:rPr>
          <w:rFonts w:ascii="仿宋" w:eastAsia="仿宋" w:hAnsi="仿宋" w:hint="eastAsia"/>
          <w:sz w:val="32"/>
          <w:szCs w:val="32"/>
        </w:rPr>
        <w:t>信息</w:t>
      </w:r>
      <w:r w:rsidRPr="00A842B5">
        <w:rPr>
          <w:rFonts w:ascii="仿宋" w:eastAsia="仿宋" w:hAnsi="仿宋" w:hint="eastAsia"/>
          <w:sz w:val="32"/>
          <w:szCs w:val="32"/>
        </w:rPr>
        <w:t>应保密，北交所工作人员故意对外泄露专家信息的，北交所可根据具体情况给予相应处分。</w:t>
      </w:r>
    </w:p>
    <w:p w:rsidR="003A0A13" w:rsidRDefault="003A0A13" w:rsidP="003A0A13">
      <w:pPr>
        <w:tabs>
          <w:tab w:val="left" w:pos="5422"/>
        </w:tabs>
        <w:spacing w:line="560" w:lineRule="exact"/>
        <w:ind w:firstLineChars="200" w:firstLine="643"/>
        <w:rPr>
          <w:rFonts w:ascii="仿宋" w:eastAsia="仿宋" w:hAnsi="仿宋"/>
          <w:b/>
          <w:sz w:val="32"/>
          <w:szCs w:val="32"/>
        </w:rPr>
      </w:pPr>
    </w:p>
    <w:p w:rsidR="00326791" w:rsidRDefault="00122B5C" w:rsidP="003A0A13">
      <w:pPr>
        <w:pStyle w:val="a5"/>
        <w:numPr>
          <w:ilvl w:val="0"/>
          <w:numId w:val="2"/>
        </w:numPr>
        <w:adjustRightInd w:val="0"/>
        <w:spacing w:line="560" w:lineRule="exact"/>
        <w:ind w:firstLineChars="0"/>
        <w:contextualSpacing/>
        <w:jc w:val="center"/>
        <w:rPr>
          <w:rFonts w:ascii="黑体" w:eastAsia="黑体" w:hAnsi="黑体"/>
          <w:sz w:val="32"/>
          <w:szCs w:val="32"/>
        </w:rPr>
      </w:pPr>
      <w:r w:rsidRPr="00CA78EC">
        <w:rPr>
          <w:rFonts w:ascii="黑体" w:eastAsia="黑体" w:hAnsi="黑体" w:hint="eastAsia"/>
          <w:sz w:val="32"/>
          <w:szCs w:val="32"/>
        </w:rPr>
        <w:lastRenderedPageBreak/>
        <w:t>附</w:t>
      </w:r>
      <w:r w:rsidR="00CA78EC">
        <w:rPr>
          <w:rFonts w:ascii="黑体" w:eastAsia="黑体" w:hAnsi="黑体" w:hint="eastAsia"/>
          <w:sz w:val="32"/>
          <w:szCs w:val="32"/>
        </w:rPr>
        <w:t xml:space="preserve"> </w:t>
      </w:r>
      <w:r w:rsidRPr="00CA78EC">
        <w:rPr>
          <w:rFonts w:ascii="黑体" w:eastAsia="黑体" w:hAnsi="黑体" w:hint="eastAsia"/>
          <w:sz w:val="32"/>
          <w:szCs w:val="32"/>
        </w:rPr>
        <w:t>则</w:t>
      </w:r>
    </w:p>
    <w:p w:rsidR="00A842B5" w:rsidRPr="00A842B5" w:rsidRDefault="00A842B5" w:rsidP="003A0A13">
      <w:pPr>
        <w:tabs>
          <w:tab w:val="left" w:pos="5422"/>
        </w:tabs>
        <w:spacing w:line="560" w:lineRule="exact"/>
        <w:ind w:firstLineChars="200" w:firstLine="643"/>
        <w:rPr>
          <w:rFonts w:ascii="仿宋" w:eastAsia="仿宋" w:hAnsi="仿宋"/>
          <w:b/>
          <w:sz w:val="32"/>
          <w:szCs w:val="32"/>
        </w:rPr>
      </w:pPr>
    </w:p>
    <w:p w:rsidR="00843DC9" w:rsidRPr="00A842B5" w:rsidRDefault="007919C1"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w:t>
      </w:r>
      <w:r w:rsidR="008E1C6E" w:rsidRPr="00A842B5">
        <w:rPr>
          <w:rFonts w:ascii="仿宋" w:eastAsia="仿宋" w:hAnsi="仿宋" w:hint="eastAsia"/>
          <w:b/>
          <w:sz w:val="32"/>
          <w:szCs w:val="32"/>
        </w:rPr>
        <w:t>十九</w:t>
      </w:r>
      <w:r w:rsidRPr="00A842B5">
        <w:rPr>
          <w:rFonts w:ascii="仿宋" w:eastAsia="仿宋" w:hAnsi="仿宋" w:hint="eastAsia"/>
          <w:b/>
          <w:sz w:val="32"/>
          <w:szCs w:val="32"/>
        </w:rPr>
        <w:t>条</w:t>
      </w:r>
      <w:r w:rsidRPr="00A842B5">
        <w:rPr>
          <w:rFonts w:ascii="仿宋" w:eastAsia="仿宋" w:hAnsi="仿宋" w:hint="eastAsia"/>
          <w:sz w:val="32"/>
          <w:szCs w:val="32"/>
        </w:rPr>
        <w:t xml:space="preserve"> </w:t>
      </w:r>
      <w:r w:rsidR="0034052D" w:rsidRPr="0060684D">
        <w:rPr>
          <w:rFonts w:ascii="仿宋" w:eastAsia="仿宋" w:hAnsi="仿宋" w:hint="eastAsia"/>
          <w:sz w:val="32"/>
          <w:szCs w:val="32"/>
        </w:rPr>
        <w:t>北交所</w:t>
      </w:r>
      <w:r w:rsidR="00C764DB" w:rsidRPr="0060684D">
        <w:rPr>
          <w:rFonts w:ascii="仿宋" w:eastAsia="仿宋" w:hAnsi="仿宋" w:hint="eastAsia"/>
          <w:sz w:val="32"/>
          <w:szCs w:val="32"/>
        </w:rPr>
        <w:t>其他</w:t>
      </w:r>
      <w:r w:rsidR="0034052D" w:rsidRPr="0060684D">
        <w:rPr>
          <w:rFonts w:ascii="仿宋" w:eastAsia="仿宋" w:hAnsi="仿宋" w:hint="eastAsia"/>
          <w:sz w:val="32"/>
          <w:szCs w:val="32"/>
        </w:rPr>
        <w:t>业务</w:t>
      </w:r>
      <w:r w:rsidR="00C764DB" w:rsidRPr="0060684D">
        <w:rPr>
          <w:rFonts w:ascii="仿宋" w:eastAsia="仿宋" w:hAnsi="仿宋" w:hint="eastAsia"/>
          <w:sz w:val="32"/>
          <w:szCs w:val="32"/>
        </w:rPr>
        <w:t>涉及</w:t>
      </w:r>
      <w:r w:rsidR="00DE35F4" w:rsidRPr="0060684D">
        <w:rPr>
          <w:rFonts w:ascii="仿宋" w:eastAsia="仿宋" w:hAnsi="仿宋" w:hint="eastAsia"/>
          <w:sz w:val="32"/>
          <w:szCs w:val="32"/>
        </w:rPr>
        <w:t>的</w:t>
      </w:r>
      <w:r w:rsidR="00C764DB" w:rsidRPr="0060684D">
        <w:rPr>
          <w:rFonts w:ascii="仿宋" w:eastAsia="仿宋" w:hAnsi="仿宋" w:hint="eastAsia"/>
          <w:sz w:val="32"/>
          <w:szCs w:val="32"/>
        </w:rPr>
        <w:t>咨询</w:t>
      </w:r>
      <w:r w:rsidR="00C764DB" w:rsidRPr="0060684D">
        <w:rPr>
          <w:rFonts w:ascii="仿宋" w:eastAsia="仿宋" w:hAnsi="仿宋"/>
          <w:sz w:val="32"/>
          <w:szCs w:val="32"/>
        </w:rPr>
        <w:t>、鉴定、</w:t>
      </w:r>
      <w:r w:rsidR="00E063AE" w:rsidRPr="0060684D">
        <w:rPr>
          <w:rFonts w:ascii="仿宋" w:eastAsia="仿宋" w:hAnsi="仿宋" w:hint="eastAsia"/>
          <w:sz w:val="32"/>
          <w:szCs w:val="32"/>
        </w:rPr>
        <w:t>估价</w:t>
      </w:r>
      <w:r w:rsidR="00C764DB" w:rsidRPr="0060684D">
        <w:rPr>
          <w:rFonts w:ascii="仿宋" w:eastAsia="仿宋" w:hAnsi="仿宋"/>
          <w:sz w:val="32"/>
          <w:szCs w:val="32"/>
        </w:rPr>
        <w:t>等</w:t>
      </w:r>
      <w:r w:rsidR="0034052D" w:rsidRPr="0060684D">
        <w:rPr>
          <w:rFonts w:ascii="仿宋" w:eastAsia="仿宋" w:hAnsi="仿宋" w:hint="eastAsia"/>
          <w:sz w:val="32"/>
          <w:szCs w:val="32"/>
        </w:rPr>
        <w:t>专家的管理参照本办法执行。</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第二十条</w:t>
      </w:r>
      <w:r w:rsidRPr="00A842B5">
        <w:rPr>
          <w:rFonts w:ascii="仿宋" w:eastAsia="仿宋" w:hAnsi="仿宋"/>
          <w:sz w:val="32"/>
          <w:szCs w:val="32"/>
        </w:rPr>
        <w:t xml:space="preserve"> 本办法由北交所负责解释</w:t>
      </w:r>
      <w:r w:rsidRPr="00A842B5">
        <w:rPr>
          <w:rFonts w:ascii="仿宋" w:eastAsia="仿宋" w:hAnsi="仿宋" w:hint="eastAsia"/>
          <w:sz w:val="32"/>
          <w:szCs w:val="32"/>
        </w:rPr>
        <w:t>。</w:t>
      </w:r>
    </w:p>
    <w:p w:rsidR="00843DC9" w:rsidRPr="00A842B5" w:rsidRDefault="00122B5C" w:rsidP="003A0A13">
      <w:pPr>
        <w:tabs>
          <w:tab w:val="left" w:pos="5422"/>
        </w:tabs>
        <w:spacing w:line="560" w:lineRule="exact"/>
        <w:ind w:firstLineChars="200" w:firstLine="643"/>
        <w:rPr>
          <w:rFonts w:ascii="仿宋" w:eastAsia="仿宋" w:hAnsi="仿宋"/>
          <w:sz w:val="32"/>
          <w:szCs w:val="32"/>
        </w:rPr>
      </w:pPr>
      <w:r w:rsidRPr="00A842B5">
        <w:rPr>
          <w:rFonts w:ascii="仿宋" w:eastAsia="仿宋" w:hAnsi="仿宋" w:hint="eastAsia"/>
          <w:b/>
          <w:sz w:val="32"/>
          <w:szCs w:val="32"/>
        </w:rPr>
        <w:t>第二十</w:t>
      </w:r>
      <w:r w:rsidR="008E1C6E" w:rsidRPr="00A842B5">
        <w:rPr>
          <w:rFonts w:ascii="仿宋" w:eastAsia="仿宋" w:hAnsi="仿宋" w:hint="eastAsia"/>
          <w:b/>
          <w:sz w:val="32"/>
          <w:szCs w:val="32"/>
        </w:rPr>
        <w:t>一</w:t>
      </w:r>
      <w:r w:rsidRPr="00A842B5">
        <w:rPr>
          <w:rFonts w:ascii="仿宋" w:eastAsia="仿宋" w:hAnsi="仿宋" w:hint="eastAsia"/>
          <w:b/>
          <w:sz w:val="32"/>
          <w:szCs w:val="32"/>
        </w:rPr>
        <w:t>条</w:t>
      </w:r>
      <w:r w:rsidRPr="00A842B5">
        <w:rPr>
          <w:rFonts w:ascii="仿宋" w:eastAsia="仿宋" w:hAnsi="仿宋"/>
          <w:sz w:val="32"/>
          <w:szCs w:val="32"/>
        </w:rPr>
        <w:t xml:space="preserve"> </w:t>
      </w:r>
      <w:r w:rsidRPr="00A842B5">
        <w:rPr>
          <w:rFonts w:ascii="仿宋" w:eastAsia="仿宋" w:hAnsi="仿宋" w:hint="eastAsia"/>
          <w:sz w:val="32"/>
          <w:szCs w:val="32"/>
        </w:rPr>
        <w:t>本办法自</w:t>
      </w:r>
      <w:r w:rsidRPr="00A842B5">
        <w:rPr>
          <w:rFonts w:ascii="仿宋" w:eastAsia="仿宋" w:hAnsi="仿宋"/>
          <w:sz w:val="32"/>
          <w:szCs w:val="32"/>
        </w:rPr>
        <w:t>20</w:t>
      </w:r>
      <w:r w:rsidR="00805AD7" w:rsidRPr="00A842B5">
        <w:rPr>
          <w:rFonts w:ascii="仿宋" w:eastAsia="仿宋" w:hAnsi="仿宋"/>
          <w:sz w:val="32"/>
          <w:szCs w:val="32"/>
        </w:rPr>
        <w:t>18</w:t>
      </w:r>
      <w:r w:rsidRPr="00A842B5">
        <w:rPr>
          <w:rFonts w:ascii="仿宋" w:eastAsia="仿宋" w:hAnsi="仿宋"/>
          <w:sz w:val="32"/>
          <w:szCs w:val="32"/>
        </w:rPr>
        <w:t>年</w:t>
      </w:r>
      <w:r w:rsidR="00930FAD" w:rsidRPr="00DE35F4">
        <w:rPr>
          <w:rFonts w:ascii="仿宋" w:eastAsia="仿宋" w:hAnsi="仿宋"/>
          <w:sz w:val="32"/>
          <w:szCs w:val="32"/>
        </w:rPr>
        <w:t>9</w:t>
      </w:r>
      <w:r w:rsidRPr="00DE35F4">
        <w:rPr>
          <w:rFonts w:ascii="仿宋" w:eastAsia="仿宋" w:hAnsi="仿宋"/>
          <w:sz w:val="32"/>
          <w:szCs w:val="32"/>
        </w:rPr>
        <w:t>月</w:t>
      </w:r>
      <w:r w:rsidR="00930FAD" w:rsidRPr="00DE35F4">
        <w:rPr>
          <w:rFonts w:ascii="仿宋" w:eastAsia="仿宋" w:hAnsi="仿宋"/>
          <w:sz w:val="32"/>
          <w:szCs w:val="32"/>
        </w:rPr>
        <w:t>1</w:t>
      </w:r>
      <w:r w:rsidRPr="00DE35F4">
        <w:rPr>
          <w:rFonts w:ascii="仿宋" w:eastAsia="仿宋" w:hAnsi="仿宋" w:hint="eastAsia"/>
          <w:sz w:val="32"/>
          <w:szCs w:val="32"/>
        </w:rPr>
        <w:t>日</w:t>
      </w:r>
      <w:r w:rsidRPr="00A842B5">
        <w:rPr>
          <w:rFonts w:ascii="仿宋" w:eastAsia="仿宋" w:hAnsi="仿宋" w:hint="eastAsia"/>
          <w:sz w:val="32"/>
          <w:szCs w:val="32"/>
        </w:rPr>
        <w:t>起</w:t>
      </w:r>
      <w:r w:rsidR="0060684D">
        <w:rPr>
          <w:rFonts w:ascii="仿宋" w:eastAsia="仿宋" w:hAnsi="仿宋" w:hint="eastAsia"/>
          <w:sz w:val="32"/>
          <w:szCs w:val="32"/>
        </w:rPr>
        <w:t>试</w:t>
      </w:r>
      <w:r w:rsidRPr="00A842B5">
        <w:rPr>
          <w:rFonts w:ascii="仿宋" w:eastAsia="仿宋" w:hAnsi="仿宋" w:hint="eastAsia"/>
          <w:sz w:val="32"/>
          <w:szCs w:val="32"/>
        </w:rPr>
        <w:t>行。</w:t>
      </w:r>
    </w:p>
    <w:p w:rsidR="007B7635" w:rsidRPr="00762507" w:rsidRDefault="007B7635" w:rsidP="003A0A13">
      <w:pPr>
        <w:spacing w:line="560" w:lineRule="exact"/>
        <w:ind w:firstLineChars="200" w:firstLine="640"/>
        <w:rPr>
          <w:rFonts w:ascii="黑体" w:eastAsia="黑体" w:hAnsi="黑体" w:cs="仿宋_GB2312"/>
          <w:bCs/>
          <w:kern w:val="0"/>
          <w:sz w:val="32"/>
          <w:szCs w:val="32"/>
        </w:rPr>
      </w:pPr>
    </w:p>
    <w:sectPr w:rsidR="007B7635" w:rsidRPr="00762507" w:rsidSect="008F55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EE" w:rsidRDefault="003351EE" w:rsidP="00326791">
      <w:r>
        <w:separator/>
      </w:r>
    </w:p>
  </w:endnote>
  <w:endnote w:type="continuationSeparator" w:id="0">
    <w:p w:rsidR="003351EE" w:rsidRDefault="003351EE" w:rsidP="0032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84956"/>
      <w:docPartObj>
        <w:docPartGallery w:val="Page Numbers (Bottom of Page)"/>
        <w:docPartUnique/>
      </w:docPartObj>
    </w:sdtPr>
    <w:sdtEndPr/>
    <w:sdtContent>
      <w:p w:rsidR="003A0A13" w:rsidRDefault="003A0A13">
        <w:pPr>
          <w:pStyle w:val="a4"/>
          <w:jc w:val="center"/>
        </w:pPr>
        <w:r>
          <w:fldChar w:fldCharType="begin"/>
        </w:r>
        <w:r>
          <w:instrText>PAGE   \* MERGEFORMAT</w:instrText>
        </w:r>
        <w:r>
          <w:fldChar w:fldCharType="separate"/>
        </w:r>
        <w:r w:rsidR="00FA021F" w:rsidRPr="00FA021F">
          <w:rPr>
            <w:noProof/>
            <w:lang w:val="zh-CN"/>
          </w:rPr>
          <w:t>7</w:t>
        </w:r>
        <w:r>
          <w:fldChar w:fldCharType="end"/>
        </w:r>
      </w:p>
    </w:sdtContent>
  </w:sdt>
  <w:p w:rsidR="003A0A13" w:rsidRDefault="003A0A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EE" w:rsidRDefault="003351EE" w:rsidP="00326791">
      <w:r>
        <w:separator/>
      </w:r>
    </w:p>
  </w:footnote>
  <w:footnote w:type="continuationSeparator" w:id="0">
    <w:p w:rsidR="003351EE" w:rsidRDefault="003351EE" w:rsidP="0032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91BA0"/>
    <w:multiLevelType w:val="hybridMultilevel"/>
    <w:tmpl w:val="6F1621C0"/>
    <w:lvl w:ilvl="0" w:tplc="84ECBC32">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5014F8C"/>
    <w:multiLevelType w:val="hybridMultilevel"/>
    <w:tmpl w:val="19DECAD4"/>
    <w:lvl w:ilvl="0" w:tplc="E7CE499A">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D"/>
    <w:rsid w:val="000068FA"/>
    <w:rsid w:val="0001290F"/>
    <w:rsid w:val="00020419"/>
    <w:rsid w:val="0003635E"/>
    <w:rsid w:val="0006295C"/>
    <w:rsid w:val="00065F9E"/>
    <w:rsid w:val="00083D7F"/>
    <w:rsid w:val="000A3068"/>
    <w:rsid w:val="000A36E4"/>
    <w:rsid w:val="000B6071"/>
    <w:rsid w:val="000C769F"/>
    <w:rsid w:val="000D054F"/>
    <w:rsid w:val="000D6150"/>
    <w:rsid w:val="000D6B84"/>
    <w:rsid w:val="000E399A"/>
    <w:rsid w:val="000E5D72"/>
    <w:rsid w:val="00104630"/>
    <w:rsid w:val="001103B6"/>
    <w:rsid w:val="00111F19"/>
    <w:rsid w:val="00113BBE"/>
    <w:rsid w:val="001173C4"/>
    <w:rsid w:val="00122B5C"/>
    <w:rsid w:val="00134B27"/>
    <w:rsid w:val="00137F58"/>
    <w:rsid w:val="00152A50"/>
    <w:rsid w:val="00155E62"/>
    <w:rsid w:val="001560B8"/>
    <w:rsid w:val="001568FA"/>
    <w:rsid w:val="001722AB"/>
    <w:rsid w:val="00176D5C"/>
    <w:rsid w:val="00181AAF"/>
    <w:rsid w:val="001911C9"/>
    <w:rsid w:val="001A2CBE"/>
    <w:rsid w:val="001A2CF5"/>
    <w:rsid w:val="001A5E0B"/>
    <w:rsid w:val="001B59F4"/>
    <w:rsid w:val="001C2903"/>
    <w:rsid w:val="001D0808"/>
    <w:rsid w:val="001D3D69"/>
    <w:rsid w:val="001E15D0"/>
    <w:rsid w:val="001E3C4E"/>
    <w:rsid w:val="001F1137"/>
    <w:rsid w:val="00211BF1"/>
    <w:rsid w:val="002130D0"/>
    <w:rsid w:val="0023330C"/>
    <w:rsid w:val="002343B4"/>
    <w:rsid w:val="00254487"/>
    <w:rsid w:val="002625B4"/>
    <w:rsid w:val="00267F49"/>
    <w:rsid w:val="00275EE6"/>
    <w:rsid w:val="0027643C"/>
    <w:rsid w:val="0028680A"/>
    <w:rsid w:val="00294621"/>
    <w:rsid w:val="00295587"/>
    <w:rsid w:val="002966E5"/>
    <w:rsid w:val="00297AD0"/>
    <w:rsid w:val="002B4444"/>
    <w:rsid w:val="002C5F7C"/>
    <w:rsid w:val="002E3122"/>
    <w:rsid w:val="002E6246"/>
    <w:rsid w:val="002F1158"/>
    <w:rsid w:val="002F6D6D"/>
    <w:rsid w:val="002F7141"/>
    <w:rsid w:val="00300AF4"/>
    <w:rsid w:val="00300E27"/>
    <w:rsid w:val="003012D5"/>
    <w:rsid w:val="003100FF"/>
    <w:rsid w:val="00317256"/>
    <w:rsid w:val="00322CDA"/>
    <w:rsid w:val="00326791"/>
    <w:rsid w:val="003351EE"/>
    <w:rsid w:val="0034052D"/>
    <w:rsid w:val="00343EF6"/>
    <w:rsid w:val="0035276F"/>
    <w:rsid w:val="003565EE"/>
    <w:rsid w:val="00360BEB"/>
    <w:rsid w:val="0037732C"/>
    <w:rsid w:val="003807C6"/>
    <w:rsid w:val="00384590"/>
    <w:rsid w:val="00385012"/>
    <w:rsid w:val="003A0A13"/>
    <w:rsid w:val="003A2A03"/>
    <w:rsid w:val="003A478E"/>
    <w:rsid w:val="003B0BD9"/>
    <w:rsid w:val="003B179A"/>
    <w:rsid w:val="003C35BF"/>
    <w:rsid w:val="003D0475"/>
    <w:rsid w:val="003D6A69"/>
    <w:rsid w:val="003D7786"/>
    <w:rsid w:val="003E1DE2"/>
    <w:rsid w:val="003E5F7F"/>
    <w:rsid w:val="003E6379"/>
    <w:rsid w:val="003F7867"/>
    <w:rsid w:val="00400846"/>
    <w:rsid w:val="004066E6"/>
    <w:rsid w:val="00427BCC"/>
    <w:rsid w:val="004311CC"/>
    <w:rsid w:val="00435DFF"/>
    <w:rsid w:val="0045058F"/>
    <w:rsid w:val="00452037"/>
    <w:rsid w:val="0045267A"/>
    <w:rsid w:val="00461C85"/>
    <w:rsid w:val="00462C5D"/>
    <w:rsid w:val="00463761"/>
    <w:rsid w:val="00483543"/>
    <w:rsid w:val="0048484C"/>
    <w:rsid w:val="00484B21"/>
    <w:rsid w:val="0049072D"/>
    <w:rsid w:val="004B2FD9"/>
    <w:rsid w:val="004C567A"/>
    <w:rsid w:val="004C7D75"/>
    <w:rsid w:val="004D25C9"/>
    <w:rsid w:val="004E6953"/>
    <w:rsid w:val="004E6C53"/>
    <w:rsid w:val="004F0AC0"/>
    <w:rsid w:val="004F3674"/>
    <w:rsid w:val="004F6CCB"/>
    <w:rsid w:val="004F727E"/>
    <w:rsid w:val="0050529E"/>
    <w:rsid w:val="00506DC9"/>
    <w:rsid w:val="00513348"/>
    <w:rsid w:val="005204AF"/>
    <w:rsid w:val="005217DC"/>
    <w:rsid w:val="005324C9"/>
    <w:rsid w:val="005356CB"/>
    <w:rsid w:val="005507E6"/>
    <w:rsid w:val="00552A26"/>
    <w:rsid w:val="005559B0"/>
    <w:rsid w:val="00555CAB"/>
    <w:rsid w:val="005600CE"/>
    <w:rsid w:val="00564A79"/>
    <w:rsid w:val="00564F99"/>
    <w:rsid w:val="00565D51"/>
    <w:rsid w:val="00566D86"/>
    <w:rsid w:val="0056704C"/>
    <w:rsid w:val="005862AB"/>
    <w:rsid w:val="005910CA"/>
    <w:rsid w:val="005916B0"/>
    <w:rsid w:val="00595102"/>
    <w:rsid w:val="005A0E5C"/>
    <w:rsid w:val="005A34BC"/>
    <w:rsid w:val="005A357B"/>
    <w:rsid w:val="005A5EA9"/>
    <w:rsid w:val="005B4230"/>
    <w:rsid w:val="005B4798"/>
    <w:rsid w:val="005C7A82"/>
    <w:rsid w:val="005D176E"/>
    <w:rsid w:val="005D324A"/>
    <w:rsid w:val="005E6EF6"/>
    <w:rsid w:val="005E786F"/>
    <w:rsid w:val="005F12D5"/>
    <w:rsid w:val="005F49D6"/>
    <w:rsid w:val="006011E8"/>
    <w:rsid w:val="00603C03"/>
    <w:rsid w:val="0060684D"/>
    <w:rsid w:val="006170FF"/>
    <w:rsid w:val="006243FB"/>
    <w:rsid w:val="006253AD"/>
    <w:rsid w:val="0062717E"/>
    <w:rsid w:val="0064642C"/>
    <w:rsid w:val="00656173"/>
    <w:rsid w:val="00657FCC"/>
    <w:rsid w:val="00670D3D"/>
    <w:rsid w:val="00682BCA"/>
    <w:rsid w:val="00690686"/>
    <w:rsid w:val="006B7447"/>
    <w:rsid w:val="006C0681"/>
    <w:rsid w:val="006C2D6F"/>
    <w:rsid w:val="006D1254"/>
    <w:rsid w:val="006D4366"/>
    <w:rsid w:val="006D4488"/>
    <w:rsid w:val="006D5F9A"/>
    <w:rsid w:val="006D65AA"/>
    <w:rsid w:val="006E0C1A"/>
    <w:rsid w:val="006E2426"/>
    <w:rsid w:val="006F3A19"/>
    <w:rsid w:val="00704D20"/>
    <w:rsid w:val="007070E4"/>
    <w:rsid w:val="00711DA6"/>
    <w:rsid w:val="00730E7E"/>
    <w:rsid w:val="00740617"/>
    <w:rsid w:val="00742E84"/>
    <w:rsid w:val="0074363B"/>
    <w:rsid w:val="00743882"/>
    <w:rsid w:val="007501D7"/>
    <w:rsid w:val="00761E7F"/>
    <w:rsid w:val="00762507"/>
    <w:rsid w:val="00771540"/>
    <w:rsid w:val="007746F0"/>
    <w:rsid w:val="0077496E"/>
    <w:rsid w:val="00774FC9"/>
    <w:rsid w:val="00775E96"/>
    <w:rsid w:val="00776DD8"/>
    <w:rsid w:val="00782DFC"/>
    <w:rsid w:val="0078444D"/>
    <w:rsid w:val="007919C1"/>
    <w:rsid w:val="007A6E2B"/>
    <w:rsid w:val="007B44DF"/>
    <w:rsid w:val="007B7635"/>
    <w:rsid w:val="007D5669"/>
    <w:rsid w:val="007D703D"/>
    <w:rsid w:val="007E6EBC"/>
    <w:rsid w:val="008035A9"/>
    <w:rsid w:val="00805469"/>
    <w:rsid w:val="00805AD7"/>
    <w:rsid w:val="00813C5D"/>
    <w:rsid w:val="0081551E"/>
    <w:rsid w:val="00836B7C"/>
    <w:rsid w:val="008415A3"/>
    <w:rsid w:val="0084319A"/>
    <w:rsid w:val="00843DC9"/>
    <w:rsid w:val="00846CD5"/>
    <w:rsid w:val="00861ECD"/>
    <w:rsid w:val="00870064"/>
    <w:rsid w:val="008703EA"/>
    <w:rsid w:val="00876715"/>
    <w:rsid w:val="00877D6B"/>
    <w:rsid w:val="00883D7C"/>
    <w:rsid w:val="008859FD"/>
    <w:rsid w:val="008911A6"/>
    <w:rsid w:val="008A2588"/>
    <w:rsid w:val="008A66A0"/>
    <w:rsid w:val="008D5E86"/>
    <w:rsid w:val="008E1C6E"/>
    <w:rsid w:val="008F5561"/>
    <w:rsid w:val="0090027A"/>
    <w:rsid w:val="00902046"/>
    <w:rsid w:val="00905835"/>
    <w:rsid w:val="00912E19"/>
    <w:rsid w:val="00922E9C"/>
    <w:rsid w:val="0092376B"/>
    <w:rsid w:val="00924C20"/>
    <w:rsid w:val="00930FAD"/>
    <w:rsid w:val="00933DBC"/>
    <w:rsid w:val="009438D4"/>
    <w:rsid w:val="00945F6A"/>
    <w:rsid w:val="00946899"/>
    <w:rsid w:val="00953E70"/>
    <w:rsid w:val="0095444B"/>
    <w:rsid w:val="0095510F"/>
    <w:rsid w:val="009804DA"/>
    <w:rsid w:val="0098274D"/>
    <w:rsid w:val="00991964"/>
    <w:rsid w:val="00993654"/>
    <w:rsid w:val="009B192A"/>
    <w:rsid w:val="009C386C"/>
    <w:rsid w:val="009C7642"/>
    <w:rsid w:val="009D27AF"/>
    <w:rsid w:val="009D46F7"/>
    <w:rsid w:val="009D4A1C"/>
    <w:rsid w:val="009D787D"/>
    <w:rsid w:val="009E2535"/>
    <w:rsid w:val="009E7EEA"/>
    <w:rsid w:val="009F1F67"/>
    <w:rsid w:val="00A1629F"/>
    <w:rsid w:val="00A17736"/>
    <w:rsid w:val="00A25415"/>
    <w:rsid w:val="00A469EE"/>
    <w:rsid w:val="00A47B7D"/>
    <w:rsid w:val="00A53BCF"/>
    <w:rsid w:val="00A56B4F"/>
    <w:rsid w:val="00A631EB"/>
    <w:rsid w:val="00A67F14"/>
    <w:rsid w:val="00A769CE"/>
    <w:rsid w:val="00A80003"/>
    <w:rsid w:val="00A82B8B"/>
    <w:rsid w:val="00A842B5"/>
    <w:rsid w:val="00A86CF9"/>
    <w:rsid w:val="00A86D36"/>
    <w:rsid w:val="00A90EB7"/>
    <w:rsid w:val="00A93555"/>
    <w:rsid w:val="00A958AB"/>
    <w:rsid w:val="00A96227"/>
    <w:rsid w:val="00A9740C"/>
    <w:rsid w:val="00AB3081"/>
    <w:rsid w:val="00AC7258"/>
    <w:rsid w:val="00AE0CD8"/>
    <w:rsid w:val="00AE0DCF"/>
    <w:rsid w:val="00AE4E4B"/>
    <w:rsid w:val="00AE5627"/>
    <w:rsid w:val="00AF51D0"/>
    <w:rsid w:val="00AF7B85"/>
    <w:rsid w:val="00B12A1D"/>
    <w:rsid w:val="00B13FBC"/>
    <w:rsid w:val="00B2455C"/>
    <w:rsid w:val="00B36F76"/>
    <w:rsid w:val="00B410F5"/>
    <w:rsid w:val="00B41810"/>
    <w:rsid w:val="00B42DB1"/>
    <w:rsid w:val="00B5061F"/>
    <w:rsid w:val="00B568AC"/>
    <w:rsid w:val="00B56AA3"/>
    <w:rsid w:val="00B90024"/>
    <w:rsid w:val="00B961F5"/>
    <w:rsid w:val="00BB0512"/>
    <w:rsid w:val="00BB158B"/>
    <w:rsid w:val="00BB476F"/>
    <w:rsid w:val="00BB6F3E"/>
    <w:rsid w:val="00BC75CF"/>
    <w:rsid w:val="00BD1757"/>
    <w:rsid w:val="00BD481A"/>
    <w:rsid w:val="00BE6351"/>
    <w:rsid w:val="00BF026B"/>
    <w:rsid w:val="00BF0DF9"/>
    <w:rsid w:val="00BF2222"/>
    <w:rsid w:val="00BF28A4"/>
    <w:rsid w:val="00C07E94"/>
    <w:rsid w:val="00C11553"/>
    <w:rsid w:val="00C24E42"/>
    <w:rsid w:val="00C31DB1"/>
    <w:rsid w:val="00C35535"/>
    <w:rsid w:val="00C36532"/>
    <w:rsid w:val="00C40529"/>
    <w:rsid w:val="00C41572"/>
    <w:rsid w:val="00C43C95"/>
    <w:rsid w:val="00C45772"/>
    <w:rsid w:val="00C4681C"/>
    <w:rsid w:val="00C5233F"/>
    <w:rsid w:val="00C57B80"/>
    <w:rsid w:val="00C60607"/>
    <w:rsid w:val="00C70A2B"/>
    <w:rsid w:val="00C7131E"/>
    <w:rsid w:val="00C73973"/>
    <w:rsid w:val="00C73A38"/>
    <w:rsid w:val="00C764DB"/>
    <w:rsid w:val="00C86959"/>
    <w:rsid w:val="00C95056"/>
    <w:rsid w:val="00CA0AB5"/>
    <w:rsid w:val="00CA77C2"/>
    <w:rsid w:val="00CA78EC"/>
    <w:rsid w:val="00CB2694"/>
    <w:rsid w:val="00CB549B"/>
    <w:rsid w:val="00CC46CB"/>
    <w:rsid w:val="00CD2BA4"/>
    <w:rsid w:val="00CE143C"/>
    <w:rsid w:val="00CE2BC2"/>
    <w:rsid w:val="00CE6157"/>
    <w:rsid w:val="00CE674B"/>
    <w:rsid w:val="00CF3C71"/>
    <w:rsid w:val="00D07D08"/>
    <w:rsid w:val="00D10873"/>
    <w:rsid w:val="00D1097A"/>
    <w:rsid w:val="00D15D22"/>
    <w:rsid w:val="00D17443"/>
    <w:rsid w:val="00D21BDD"/>
    <w:rsid w:val="00D24A43"/>
    <w:rsid w:val="00D26E39"/>
    <w:rsid w:val="00D27552"/>
    <w:rsid w:val="00D27A75"/>
    <w:rsid w:val="00D35CD5"/>
    <w:rsid w:val="00D45DFB"/>
    <w:rsid w:val="00D469E9"/>
    <w:rsid w:val="00D479AE"/>
    <w:rsid w:val="00D47EA9"/>
    <w:rsid w:val="00D50E95"/>
    <w:rsid w:val="00D50EBF"/>
    <w:rsid w:val="00D5304A"/>
    <w:rsid w:val="00D629D3"/>
    <w:rsid w:val="00D75E8F"/>
    <w:rsid w:val="00D76127"/>
    <w:rsid w:val="00D7751A"/>
    <w:rsid w:val="00D869B6"/>
    <w:rsid w:val="00DB0615"/>
    <w:rsid w:val="00DC0BCD"/>
    <w:rsid w:val="00DE35F4"/>
    <w:rsid w:val="00DE5165"/>
    <w:rsid w:val="00DF61E0"/>
    <w:rsid w:val="00E01E5B"/>
    <w:rsid w:val="00E063AE"/>
    <w:rsid w:val="00E262E3"/>
    <w:rsid w:val="00E34EB7"/>
    <w:rsid w:val="00E51C60"/>
    <w:rsid w:val="00E660F4"/>
    <w:rsid w:val="00E6742D"/>
    <w:rsid w:val="00E67ECE"/>
    <w:rsid w:val="00E739AA"/>
    <w:rsid w:val="00E94B19"/>
    <w:rsid w:val="00E954D4"/>
    <w:rsid w:val="00E96669"/>
    <w:rsid w:val="00EA0578"/>
    <w:rsid w:val="00EA0CFB"/>
    <w:rsid w:val="00EB1B88"/>
    <w:rsid w:val="00EB365F"/>
    <w:rsid w:val="00EC043F"/>
    <w:rsid w:val="00EC414C"/>
    <w:rsid w:val="00ED553C"/>
    <w:rsid w:val="00EE1996"/>
    <w:rsid w:val="00EF69CF"/>
    <w:rsid w:val="00F12358"/>
    <w:rsid w:val="00F16986"/>
    <w:rsid w:val="00F2500B"/>
    <w:rsid w:val="00F33A49"/>
    <w:rsid w:val="00F41C46"/>
    <w:rsid w:val="00F51A12"/>
    <w:rsid w:val="00F609BB"/>
    <w:rsid w:val="00F66365"/>
    <w:rsid w:val="00F746B7"/>
    <w:rsid w:val="00F84C1A"/>
    <w:rsid w:val="00F970D8"/>
    <w:rsid w:val="00FA021F"/>
    <w:rsid w:val="00FA0DF7"/>
    <w:rsid w:val="00FB0B31"/>
    <w:rsid w:val="00FB5728"/>
    <w:rsid w:val="00FB6182"/>
    <w:rsid w:val="00FB6FC4"/>
    <w:rsid w:val="00FC2464"/>
    <w:rsid w:val="00FC40D9"/>
    <w:rsid w:val="00FD0240"/>
    <w:rsid w:val="00FD1BD9"/>
    <w:rsid w:val="00FE54A3"/>
    <w:rsid w:val="00FE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E2F44-3183-4802-B8A4-129C08D6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561"/>
    <w:pPr>
      <w:widowControl w:val="0"/>
      <w:jc w:val="both"/>
    </w:pPr>
  </w:style>
  <w:style w:type="paragraph" w:styleId="1">
    <w:name w:val="heading 1"/>
    <w:basedOn w:val="a"/>
    <w:next w:val="a"/>
    <w:link w:val="1Char"/>
    <w:qFormat/>
    <w:rsid w:val="00B13FBC"/>
    <w:pPr>
      <w:keepNext/>
      <w:keepLines/>
      <w:tabs>
        <w:tab w:val="left" w:pos="284"/>
      </w:tabs>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791"/>
    <w:rPr>
      <w:sz w:val="18"/>
      <w:szCs w:val="18"/>
    </w:rPr>
  </w:style>
  <w:style w:type="paragraph" w:styleId="a4">
    <w:name w:val="footer"/>
    <w:basedOn w:val="a"/>
    <w:link w:val="Char0"/>
    <w:uiPriority w:val="99"/>
    <w:unhideWhenUsed/>
    <w:rsid w:val="00326791"/>
    <w:pPr>
      <w:tabs>
        <w:tab w:val="center" w:pos="4153"/>
        <w:tab w:val="right" w:pos="8306"/>
      </w:tabs>
      <w:snapToGrid w:val="0"/>
      <w:jc w:val="left"/>
    </w:pPr>
    <w:rPr>
      <w:sz w:val="18"/>
      <w:szCs w:val="18"/>
    </w:rPr>
  </w:style>
  <w:style w:type="character" w:customStyle="1" w:styleId="Char0">
    <w:name w:val="页脚 Char"/>
    <w:basedOn w:val="a0"/>
    <w:link w:val="a4"/>
    <w:uiPriority w:val="99"/>
    <w:rsid w:val="00326791"/>
    <w:rPr>
      <w:sz w:val="18"/>
      <w:szCs w:val="18"/>
    </w:rPr>
  </w:style>
  <w:style w:type="paragraph" w:styleId="2">
    <w:name w:val="Body Text Indent 2"/>
    <w:basedOn w:val="a"/>
    <w:link w:val="2Char"/>
    <w:rsid w:val="00FD1BD9"/>
    <w:pPr>
      <w:tabs>
        <w:tab w:val="left" w:pos="284"/>
      </w:tabs>
      <w:adjustRightInd w:val="0"/>
      <w:spacing w:line="560" w:lineRule="atLeast"/>
      <w:ind w:leftChars="300" w:left="720"/>
      <w:jc w:val="left"/>
      <w:textAlignment w:val="baseline"/>
    </w:pPr>
    <w:rPr>
      <w:rFonts w:ascii="宋体" w:eastAsia="宋体" w:hAnsi="宋体" w:cs="Times New Roman"/>
      <w:kern w:val="0"/>
      <w:sz w:val="24"/>
      <w:szCs w:val="20"/>
    </w:rPr>
  </w:style>
  <w:style w:type="character" w:customStyle="1" w:styleId="2Char">
    <w:name w:val="正文文本缩进 2 Char"/>
    <w:basedOn w:val="a0"/>
    <w:link w:val="2"/>
    <w:rsid w:val="00FD1BD9"/>
    <w:rPr>
      <w:rFonts w:ascii="宋体" w:eastAsia="宋体" w:hAnsi="宋体" w:cs="Times New Roman"/>
      <w:kern w:val="0"/>
      <w:sz w:val="24"/>
      <w:szCs w:val="20"/>
    </w:rPr>
  </w:style>
  <w:style w:type="paragraph" w:styleId="a5">
    <w:name w:val="List Paragraph"/>
    <w:basedOn w:val="a"/>
    <w:uiPriority w:val="34"/>
    <w:qFormat/>
    <w:rsid w:val="00FD1BD9"/>
    <w:pPr>
      <w:ind w:firstLineChars="200" w:firstLine="420"/>
    </w:pPr>
  </w:style>
  <w:style w:type="character" w:customStyle="1" w:styleId="10">
    <w:name w:val="标题 1 字符"/>
    <w:basedOn w:val="a0"/>
    <w:uiPriority w:val="9"/>
    <w:rsid w:val="00B13FBC"/>
    <w:rPr>
      <w:b/>
      <w:bCs/>
      <w:kern w:val="44"/>
      <w:sz w:val="44"/>
      <w:szCs w:val="44"/>
    </w:rPr>
  </w:style>
  <w:style w:type="character" w:customStyle="1" w:styleId="1Char">
    <w:name w:val="标题 1 Char"/>
    <w:link w:val="1"/>
    <w:rsid w:val="00B13FBC"/>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F33A49"/>
    <w:rPr>
      <w:sz w:val="18"/>
      <w:szCs w:val="18"/>
    </w:rPr>
  </w:style>
  <w:style w:type="character" w:customStyle="1" w:styleId="Char1">
    <w:name w:val="批注框文本 Char"/>
    <w:basedOn w:val="a0"/>
    <w:link w:val="a6"/>
    <w:uiPriority w:val="99"/>
    <w:semiHidden/>
    <w:rsid w:val="00F33A49"/>
    <w:rPr>
      <w:sz w:val="18"/>
      <w:szCs w:val="18"/>
    </w:rPr>
  </w:style>
  <w:style w:type="character" w:styleId="a7">
    <w:name w:val="annotation reference"/>
    <w:basedOn w:val="a0"/>
    <w:uiPriority w:val="99"/>
    <w:semiHidden/>
    <w:unhideWhenUsed/>
    <w:rsid w:val="0028680A"/>
    <w:rPr>
      <w:sz w:val="21"/>
      <w:szCs w:val="21"/>
    </w:rPr>
  </w:style>
  <w:style w:type="paragraph" w:styleId="a8">
    <w:name w:val="annotation text"/>
    <w:basedOn w:val="a"/>
    <w:link w:val="Char2"/>
    <w:uiPriority w:val="99"/>
    <w:semiHidden/>
    <w:unhideWhenUsed/>
    <w:rsid w:val="0028680A"/>
    <w:pPr>
      <w:jc w:val="left"/>
    </w:pPr>
  </w:style>
  <w:style w:type="character" w:customStyle="1" w:styleId="Char2">
    <w:name w:val="批注文字 Char"/>
    <w:basedOn w:val="a0"/>
    <w:link w:val="a8"/>
    <w:uiPriority w:val="99"/>
    <w:semiHidden/>
    <w:rsid w:val="0028680A"/>
  </w:style>
  <w:style w:type="paragraph" w:styleId="a9">
    <w:name w:val="annotation subject"/>
    <w:basedOn w:val="a8"/>
    <w:next w:val="a8"/>
    <w:link w:val="Char3"/>
    <w:uiPriority w:val="99"/>
    <w:semiHidden/>
    <w:unhideWhenUsed/>
    <w:rsid w:val="0028680A"/>
    <w:rPr>
      <w:b/>
      <w:bCs/>
    </w:rPr>
  </w:style>
  <w:style w:type="character" w:customStyle="1" w:styleId="Char3">
    <w:name w:val="批注主题 Char"/>
    <w:basedOn w:val="Char2"/>
    <w:link w:val="a9"/>
    <w:uiPriority w:val="99"/>
    <w:semiHidden/>
    <w:rsid w:val="0028680A"/>
    <w:rPr>
      <w:b/>
      <w:bCs/>
    </w:rPr>
  </w:style>
  <w:style w:type="paragraph" w:styleId="aa">
    <w:name w:val="Revision"/>
    <w:hidden/>
    <w:uiPriority w:val="99"/>
    <w:semiHidden/>
    <w:rsid w:val="0011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2B8A-4BAF-48DC-AD82-047BB067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Words>
  <Characters>2337</Characters>
  <Application>Microsoft Office Word</Application>
  <DocSecurity>0</DocSecurity>
  <Lines>19</Lines>
  <Paragraphs>5</Paragraphs>
  <ScaleCrop>false</ScaleCrop>
  <Company>Microsoft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cbex</dc:creator>
  <cp:keywords/>
  <dc:description/>
  <cp:lastModifiedBy>cbex</cp:lastModifiedBy>
  <cp:revision>2</cp:revision>
  <cp:lastPrinted>2018-09-04T10:21:00Z</cp:lastPrinted>
  <dcterms:created xsi:type="dcterms:W3CDTF">2018-09-30T05:36:00Z</dcterms:created>
  <dcterms:modified xsi:type="dcterms:W3CDTF">2018-09-30T05:36:00Z</dcterms:modified>
</cp:coreProperties>
</file>